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9F9" w:rsidRPr="002739F9" w:rsidRDefault="002739F9" w:rsidP="002739F9">
      <w:pPr>
        <w:shd w:val="clear" w:color="auto" w:fill="FFFFFF"/>
        <w:spacing w:after="0" w:line="240" w:lineRule="auto"/>
        <w:jc w:val="center"/>
        <w:textAlignment w:val="baseline"/>
        <w:outlineLvl w:val="0"/>
        <w:rPr>
          <w:rFonts w:ascii="Arial" w:eastAsia="Times New Roman" w:hAnsi="Arial" w:cs="Arial"/>
          <w:b/>
          <w:bCs/>
          <w:color w:val="2D2D2D"/>
          <w:spacing w:val="2"/>
          <w:kern w:val="36"/>
          <w:sz w:val="46"/>
          <w:szCs w:val="46"/>
          <w:lang w:eastAsia="ru-RU"/>
        </w:rPr>
      </w:pPr>
      <w:r w:rsidRPr="002739F9">
        <w:rPr>
          <w:rFonts w:ascii="Arial" w:eastAsia="Times New Roman" w:hAnsi="Arial" w:cs="Arial"/>
          <w:b/>
          <w:bCs/>
          <w:color w:val="2D2D2D"/>
          <w:spacing w:val="2"/>
          <w:kern w:val="36"/>
          <w:sz w:val="46"/>
          <w:szCs w:val="46"/>
          <w:lang w:eastAsia="ru-RU"/>
        </w:rPr>
        <w:t>Об утверждении Перечня услуг, которые являются необходимыми и обязательными для предоставления государственных услуг органами исполнительной власти Ленинградской области, и Порядка определения размера платы за оказание услуг, которые являются необходимыми и обязательными для предоставления государственных услуг органами исполнительной власти Ленинградской области (с изменениями на 18 сентября 2014 года)</w:t>
      </w:r>
    </w:p>
    <w:p w:rsidR="002739F9" w:rsidRPr="002739F9" w:rsidRDefault="002739F9" w:rsidP="002739F9">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2739F9">
        <w:rPr>
          <w:rFonts w:ascii="Arial" w:eastAsia="Times New Roman" w:hAnsi="Arial" w:cs="Arial"/>
          <w:color w:val="3C3C3C"/>
          <w:spacing w:val="2"/>
          <w:sz w:val="31"/>
          <w:szCs w:val="31"/>
          <w:lang w:eastAsia="ru-RU"/>
        </w:rPr>
        <w:br/>
        <w:t>ПРАВИТЕЛЬСТВО ЛЕНИНГРАДСКОЙ ОБЛАСТИ</w:t>
      </w:r>
    </w:p>
    <w:p w:rsidR="002739F9" w:rsidRPr="002739F9" w:rsidRDefault="002739F9" w:rsidP="002739F9">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2739F9">
        <w:rPr>
          <w:rFonts w:ascii="Arial" w:eastAsia="Times New Roman" w:hAnsi="Arial" w:cs="Arial"/>
          <w:color w:val="3C3C3C"/>
          <w:spacing w:val="2"/>
          <w:sz w:val="31"/>
          <w:szCs w:val="31"/>
          <w:lang w:eastAsia="ru-RU"/>
        </w:rPr>
        <w:t>ПОСТАНОВЛЕНИЕ</w:t>
      </w:r>
    </w:p>
    <w:p w:rsidR="002739F9" w:rsidRPr="002739F9" w:rsidRDefault="002739F9" w:rsidP="002739F9">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2739F9">
        <w:rPr>
          <w:rFonts w:ascii="Arial" w:eastAsia="Times New Roman" w:hAnsi="Arial" w:cs="Arial"/>
          <w:color w:val="3C3C3C"/>
          <w:spacing w:val="2"/>
          <w:sz w:val="31"/>
          <w:szCs w:val="31"/>
          <w:lang w:eastAsia="ru-RU"/>
        </w:rPr>
        <w:t>от 27 сентября 2011 года N 303</w:t>
      </w:r>
    </w:p>
    <w:p w:rsidR="002739F9" w:rsidRPr="002739F9" w:rsidRDefault="002739F9" w:rsidP="002739F9">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2739F9">
        <w:rPr>
          <w:rFonts w:ascii="Arial" w:eastAsia="Times New Roman" w:hAnsi="Arial" w:cs="Arial"/>
          <w:color w:val="3C3C3C"/>
          <w:spacing w:val="2"/>
          <w:sz w:val="31"/>
          <w:szCs w:val="31"/>
          <w:lang w:eastAsia="ru-RU"/>
        </w:rPr>
        <w:t>Об утверждении </w:t>
      </w:r>
      <w:hyperlink r:id="rId5" w:history="1">
        <w:r w:rsidRPr="002739F9">
          <w:rPr>
            <w:rFonts w:ascii="Arial" w:eastAsia="Times New Roman" w:hAnsi="Arial" w:cs="Arial"/>
            <w:color w:val="00466E"/>
            <w:spacing w:val="2"/>
            <w:sz w:val="31"/>
            <w:szCs w:val="31"/>
            <w:u w:val="single"/>
            <w:lang w:eastAsia="ru-RU"/>
          </w:rPr>
          <w:t>Перечня услуг, которые являются необходимыми и обязательными для предоставления государственных услуг органами исполнительной власти Ленинградской области, и Порядка определения размера платы за оказание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hyperlink>
    </w:p>
    <w:p w:rsidR="002739F9" w:rsidRPr="002739F9" w:rsidRDefault="002739F9" w:rsidP="002739F9">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(с изменениями на 18 сентября 2014 года)</w:t>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2739F9">
        <w:rPr>
          <w:rFonts w:ascii="Arial" w:eastAsia="Times New Roman" w:hAnsi="Arial" w:cs="Arial"/>
          <w:color w:val="2D2D2D"/>
          <w:spacing w:val="2"/>
          <w:sz w:val="21"/>
          <w:szCs w:val="21"/>
          <w:lang w:eastAsia="ru-RU"/>
        </w:rPr>
        <w:t>____________________________________________________________________ </w:t>
      </w:r>
      <w:r w:rsidRPr="002739F9">
        <w:rPr>
          <w:rFonts w:ascii="Arial" w:eastAsia="Times New Roman" w:hAnsi="Arial" w:cs="Arial"/>
          <w:color w:val="2D2D2D"/>
          <w:spacing w:val="2"/>
          <w:sz w:val="21"/>
          <w:szCs w:val="21"/>
          <w:lang w:eastAsia="ru-RU"/>
        </w:rPr>
        <w:br/>
        <w:t>Документ с изменениями, внесенными: </w:t>
      </w:r>
      <w:r w:rsidRPr="002739F9">
        <w:rPr>
          <w:rFonts w:ascii="Arial" w:eastAsia="Times New Roman" w:hAnsi="Arial" w:cs="Arial"/>
          <w:color w:val="2D2D2D"/>
          <w:spacing w:val="2"/>
          <w:sz w:val="21"/>
          <w:szCs w:val="21"/>
          <w:lang w:eastAsia="ru-RU"/>
        </w:rPr>
        <w:br/>
      </w:r>
      <w:hyperlink r:id="rId6" w:history="1">
        <w:r w:rsidRPr="002739F9">
          <w:rPr>
            <w:rFonts w:ascii="Arial" w:eastAsia="Times New Roman" w:hAnsi="Arial" w:cs="Arial"/>
            <w:color w:val="00466E"/>
            <w:spacing w:val="2"/>
            <w:sz w:val="21"/>
            <w:szCs w:val="21"/>
            <w:u w:val="single"/>
            <w:lang w:eastAsia="ru-RU"/>
          </w:rPr>
          <w:t>постановлением Правительства Ленинградской области от 8 октября 2012 года N 310</w:t>
        </w:r>
      </w:hyperlink>
      <w:r w:rsidRPr="002739F9">
        <w:rPr>
          <w:rFonts w:ascii="Arial" w:eastAsia="Times New Roman" w:hAnsi="Arial" w:cs="Arial"/>
          <w:color w:val="2D2D2D"/>
          <w:spacing w:val="2"/>
          <w:sz w:val="21"/>
          <w:szCs w:val="21"/>
          <w:lang w:eastAsia="ru-RU"/>
        </w:rPr>
        <w:t>(Вестник Правительства Ленинградской области, N 100, 16.11.2012); </w:t>
      </w:r>
      <w:r w:rsidRPr="002739F9">
        <w:rPr>
          <w:rFonts w:ascii="Arial" w:eastAsia="Times New Roman" w:hAnsi="Arial" w:cs="Arial"/>
          <w:color w:val="2D2D2D"/>
          <w:spacing w:val="2"/>
          <w:sz w:val="21"/>
          <w:szCs w:val="21"/>
          <w:lang w:eastAsia="ru-RU"/>
        </w:rPr>
        <w:br/>
      </w:r>
      <w:hyperlink r:id="rId7" w:history="1">
        <w:r w:rsidRPr="002739F9">
          <w:rPr>
            <w:rFonts w:ascii="Arial" w:eastAsia="Times New Roman" w:hAnsi="Arial" w:cs="Arial"/>
            <w:color w:val="00466E"/>
            <w:spacing w:val="2"/>
            <w:sz w:val="21"/>
            <w:szCs w:val="21"/>
            <w:u w:val="single"/>
            <w:lang w:eastAsia="ru-RU"/>
          </w:rPr>
          <w:t>постановлением Правительства Ленинградской области от 24 февраля 2014 года N 34</w:t>
        </w:r>
      </w:hyperlink>
      <w:r w:rsidRPr="002739F9">
        <w:rPr>
          <w:rFonts w:ascii="Arial" w:eastAsia="Times New Roman" w:hAnsi="Arial" w:cs="Arial"/>
          <w:color w:val="2D2D2D"/>
          <w:spacing w:val="2"/>
          <w:sz w:val="21"/>
          <w:szCs w:val="21"/>
          <w:lang w:eastAsia="ru-RU"/>
        </w:rPr>
        <w:t>; </w:t>
      </w:r>
      <w:r w:rsidRPr="002739F9">
        <w:rPr>
          <w:rFonts w:ascii="Arial" w:eastAsia="Times New Roman" w:hAnsi="Arial" w:cs="Arial"/>
          <w:color w:val="2D2D2D"/>
          <w:spacing w:val="2"/>
          <w:sz w:val="21"/>
          <w:szCs w:val="21"/>
          <w:lang w:eastAsia="ru-RU"/>
        </w:rPr>
        <w:br/>
      </w:r>
      <w:hyperlink r:id="rId8" w:history="1">
        <w:r w:rsidRPr="002739F9">
          <w:rPr>
            <w:rFonts w:ascii="Arial" w:eastAsia="Times New Roman" w:hAnsi="Arial" w:cs="Arial"/>
            <w:color w:val="00466E"/>
            <w:spacing w:val="2"/>
            <w:sz w:val="21"/>
            <w:szCs w:val="21"/>
            <w:u w:val="single"/>
            <w:lang w:eastAsia="ru-RU"/>
          </w:rPr>
          <w:t>постановлением Правительства Ленинградской области от 11 августа 2014 года N 362</w:t>
        </w:r>
      </w:hyperlink>
      <w:r w:rsidRPr="002739F9">
        <w:rPr>
          <w:rFonts w:ascii="Arial" w:eastAsia="Times New Roman" w:hAnsi="Arial" w:cs="Arial"/>
          <w:color w:val="2D2D2D"/>
          <w:spacing w:val="2"/>
          <w:sz w:val="21"/>
          <w:szCs w:val="21"/>
          <w:lang w:eastAsia="ru-RU"/>
        </w:rPr>
        <w:t>(Официальный сайт Администрации Ленинградской области www.lenobl.ru/</w:t>
      </w:r>
      <w:proofErr w:type="spellStart"/>
      <w:r w:rsidRPr="002739F9">
        <w:rPr>
          <w:rFonts w:ascii="Arial" w:eastAsia="Times New Roman" w:hAnsi="Arial" w:cs="Arial"/>
          <w:color w:val="2D2D2D"/>
          <w:spacing w:val="2"/>
          <w:sz w:val="21"/>
          <w:szCs w:val="21"/>
          <w:lang w:eastAsia="ru-RU"/>
        </w:rPr>
        <w:t>authorities</w:t>
      </w:r>
      <w:proofErr w:type="spellEnd"/>
      <w:r w:rsidRPr="002739F9">
        <w:rPr>
          <w:rFonts w:ascii="Arial" w:eastAsia="Times New Roman" w:hAnsi="Arial" w:cs="Arial"/>
          <w:color w:val="2D2D2D"/>
          <w:spacing w:val="2"/>
          <w:sz w:val="21"/>
          <w:szCs w:val="21"/>
          <w:lang w:eastAsia="ru-RU"/>
        </w:rPr>
        <w:t>/</w:t>
      </w:r>
      <w:proofErr w:type="spellStart"/>
      <w:r w:rsidRPr="002739F9">
        <w:rPr>
          <w:rFonts w:ascii="Arial" w:eastAsia="Times New Roman" w:hAnsi="Arial" w:cs="Arial"/>
          <w:color w:val="2D2D2D"/>
          <w:spacing w:val="2"/>
          <w:sz w:val="21"/>
          <w:szCs w:val="21"/>
          <w:lang w:eastAsia="ru-RU"/>
        </w:rPr>
        <w:t>npa_s</w:t>
      </w:r>
      <w:proofErr w:type="spellEnd"/>
      <w:r w:rsidRPr="002739F9">
        <w:rPr>
          <w:rFonts w:ascii="Arial" w:eastAsia="Times New Roman" w:hAnsi="Arial" w:cs="Arial"/>
          <w:color w:val="2D2D2D"/>
          <w:spacing w:val="2"/>
          <w:sz w:val="21"/>
          <w:szCs w:val="21"/>
          <w:lang w:eastAsia="ru-RU"/>
        </w:rPr>
        <w:t>, 18.08.2014);</w:t>
      </w:r>
      <w:proofErr w:type="gramEnd"/>
      <w:r w:rsidRPr="002739F9">
        <w:rPr>
          <w:rFonts w:ascii="Arial" w:eastAsia="Times New Roman" w:hAnsi="Arial" w:cs="Arial"/>
          <w:color w:val="2D2D2D"/>
          <w:spacing w:val="2"/>
          <w:sz w:val="21"/>
          <w:szCs w:val="21"/>
          <w:lang w:eastAsia="ru-RU"/>
        </w:rPr>
        <w:t> </w:t>
      </w:r>
      <w:r w:rsidRPr="002739F9">
        <w:rPr>
          <w:rFonts w:ascii="Arial" w:eastAsia="Times New Roman" w:hAnsi="Arial" w:cs="Arial"/>
          <w:color w:val="2D2D2D"/>
          <w:spacing w:val="2"/>
          <w:sz w:val="21"/>
          <w:szCs w:val="21"/>
          <w:lang w:eastAsia="ru-RU"/>
        </w:rPr>
        <w:br/>
      </w:r>
      <w:hyperlink r:id="rId9" w:history="1">
        <w:r w:rsidRPr="002739F9">
          <w:rPr>
            <w:rFonts w:ascii="Arial" w:eastAsia="Times New Roman" w:hAnsi="Arial" w:cs="Arial"/>
            <w:color w:val="00466E"/>
            <w:spacing w:val="2"/>
            <w:sz w:val="21"/>
            <w:szCs w:val="21"/>
            <w:u w:val="single"/>
            <w:lang w:eastAsia="ru-RU"/>
          </w:rPr>
          <w:t>постановлением Правительства Ленинградской области от 18 сентября 2014 года N 433</w:t>
        </w:r>
      </w:hyperlink>
      <w:r w:rsidRPr="002739F9">
        <w:rPr>
          <w:rFonts w:ascii="Arial" w:eastAsia="Times New Roman" w:hAnsi="Arial" w:cs="Arial"/>
          <w:color w:val="2D2D2D"/>
          <w:spacing w:val="2"/>
          <w:sz w:val="21"/>
          <w:szCs w:val="21"/>
          <w:lang w:eastAsia="ru-RU"/>
        </w:rPr>
        <w:t xml:space="preserve">(Официальный интернет-портал правовой информации www.pravo.gov.ru, 23.09.2014, N </w:t>
      </w:r>
      <w:r w:rsidRPr="002739F9">
        <w:rPr>
          <w:rFonts w:ascii="Arial" w:eastAsia="Times New Roman" w:hAnsi="Arial" w:cs="Arial"/>
          <w:color w:val="2D2D2D"/>
          <w:spacing w:val="2"/>
          <w:sz w:val="21"/>
          <w:szCs w:val="21"/>
          <w:lang w:eastAsia="ru-RU"/>
        </w:rPr>
        <w:lastRenderedPageBreak/>
        <w:t>4700201409230013). </w:t>
      </w:r>
      <w:r w:rsidRPr="002739F9">
        <w:rPr>
          <w:rFonts w:ascii="Arial" w:eastAsia="Times New Roman" w:hAnsi="Arial" w:cs="Arial"/>
          <w:color w:val="2D2D2D"/>
          <w:spacing w:val="2"/>
          <w:sz w:val="21"/>
          <w:szCs w:val="21"/>
          <w:lang w:eastAsia="ru-RU"/>
        </w:rPr>
        <w:br/>
        <w:t>____________________________________________________________________</w:t>
      </w:r>
    </w:p>
    <w:p w:rsidR="002739F9" w:rsidRPr="002739F9" w:rsidRDefault="002739F9" w:rsidP="002739F9">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В соответствии со </w:t>
      </w:r>
      <w:hyperlink r:id="rId10" w:history="1">
        <w:r w:rsidRPr="002739F9">
          <w:rPr>
            <w:rFonts w:ascii="Arial" w:eastAsia="Times New Roman" w:hAnsi="Arial" w:cs="Arial"/>
            <w:color w:val="00466E"/>
            <w:spacing w:val="2"/>
            <w:sz w:val="21"/>
            <w:szCs w:val="21"/>
            <w:u w:val="single"/>
            <w:lang w:eastAsia="ru-RU"/>
          </w:rPr>
          <w:t>статьей 9 Федерального закона от 27 июля 2010 года N 210-ФЗ "Об организации предоставления государственных и муниципальных услуг"</w:t>
        </w:r>
      </w:hyperlink>
      <w:r w:rsidRPr="002739F9">
        <w:rPr>
          <w:rFonts w:ascii="Arial" w:eastAsia="Times New Roman" w:hAnsi="Arial" w:cs="Arial"/>
          <w:color w:val="2D2D2D"/>
          <w:spacing w:val="2"/>
          <w:sz w:val="21"/>
          <w:szCs w:val="21"/>
          <w:lang w:eastAsia="ru-RU"/>
        </w:rPr>
        <w:t> Правительство Ленинградской области</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постановляет:</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1. Утвердить 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 (</w:t>
      </w:r>
      <w:hyperlink r:id="rId11" w:history="1">
        <w:r w:rsidRPr="002739F9">
          <w:rPr>
            <w:rFonts w:ascii="Arial" w:eastAsia="Times New Roman" w:hAnsi="Arial" w:cs="Arial"/>
            <w:color w:val="00466E"/>
            <w:spacing w:val="2"/>
            <w:sz w:val="21"/>
            <w:szCs w:val="21"/>
            <w:u w:val="single"/>
            <w:lang w:eastAsia="ru-RU"/>
          </w:rPr>
          <w:t>приложение 1</w:t>
        </w:r>
      </w:hyperlink>
      <w:r w:rsidRPr="002739F9">
        <w:rPr>
          <w:rFonts w:ascii="Arial" w:eastAsia="Times New Roman" w:hAnsi="Arial" w:cs="Arial"/>
          <w:color w:val="2D2D2D"/>
          <w:spacing w:val="2"/>
          <w:sz w:val="21"/>
          <w:szCs w:val="21"/>
          <w:lang w:eastAsia="ru-RU"/>
        </w:rPr>
        <w:t>).</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2. Утвердить Порядок определения размера платы за оказание услуг, которые являются необходимыми и обязательными для предоставления государственных услуг органами исполнительной власти Ленинградской области (</w:t>
      </w:r>
      <w:hyperlink r:id="rId12" w:history="1">
        <w:r w:rsidRPr="002739F9">
          <w:rPr>
            <w:rFonts w:ascii="Arial" w:eastAsia="Times New Roman" w:hAnsi="Arial" w:cs="Arial"/>
            <w:color w:val="00466E"/>
            <w:spacing w:val="2"/>
            <w:sz w:val="21"/>
            <w:szCs w:val="21"/>
            <w:u w:val="single"/>
            <w:lang w:eastAsia="ru-RU"/>
          </w:rPr>
          <w:t>приложение 2</w:t>
        </w:r>
      </w:hyperlink>
      <w:r w:rsidRPr="002739F9">
        <w:rPr>
          <w:rFonts w:ascii="Arial" w:eastAsia="Times New Roman" w:hAnsi="Arial" w:cs="Arial"/>
          <w:color w:val="2D2D2D"/>
          <w:spacing w:val="2"/>
          <w:sz w:val="21"/>
          <w:szCs w:val="21"/>
          <w:lang w:eastAsia="ru-RU"/>
        </w:rPr>
        <w:t>).</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3. Органам исполнительной власти Ленинградской области, предоставляющим или курирующим предоставление государственных услуг, которые являются необходимыми и обязательными для предоставления государственных услуг органами исполнительной власти Ленинградской области (далее - необходимые и обязательные услуги), в месячный срок со дня подписания настоящего постановления:</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3.1. </w:t>
      </w:r>
      <w:proofErr w:type="gramStart"/>
      <w:r w:rsidRPr="002739F9">
        <w:rPr>
          <w:rFonts w:ascii="Arial" w:eastAsia="Times New Roman" w:hAnsi="Arial" w:cs="Arial"/>
          <w:color w:val="2D2D2D"/>
          <w:spacing w:val="2"/>
          <w:sz w:val="21"/>
          <w:szCs w:val="21"/>
          <w:lang w:eastAsia="ru-RU"/>
        </w:rPr>
        <w:t>Обеспечить размещение информации о необходимых и обязательных услугах в реестре государственных и муниципальных услуг (функций) Ленинградской области, на портале государственных и муниципальных услуг (функций) Ленинградской области, на едином портале государственных и муниципальных услуг, на официальных сайтах органов исполнительной власти Ленинградской области, а также на сайтах (при наличии) подведомственных государственных учреждений и государственных унитарных предприятий (далее - подведомственные организации).</w:t>
      </w:r>
      <w:r w:rsidRPr="002739F9">
        <w:rPr>
          <w:rFonts w:ascii="Arial" w:eastAsia="Times New Roman" w:hAnsi="Arial" w:cs="Arial"/>
          <w:color w:val="2D2D2D"/>
          <w:spacing w:val="2"/>
          <w:sz w:val="21"/>
          <w:szCs w:val="21"/>
          <w:lang w:eastAsia="ru-RU"/>
        </w:rPr>
        <w:br/>
      </w:r>
      <w:proofErr w:type="gramEnd"/>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3.2. </w:t>
      </w:r>
      <w:proofErr w:type="gramStart"/>
      <w:r w:rsidRPr="002739F9">
        <w:rPr>
          <w:rFonts w:ascii="Arial" w:eastAsia="Times New Roman" w:hAnsi="Arial" w:cs="Arial"/>
          <w:color w:val="2D2D2D"/>
          <w:spacing w:val="2"/>
          <w:sz w:val="21"/>
          <w:szCs w:val="21"/>
          <w:lang w:eastAsia="ru-RU"/>
        </w:rPr>
        <w:t>Разработать и утвердить нормативным правовым актом методику определения размера платы за оказание необходимых и обязательных услуг, а также предельные размеры платы за оказание необходимых и обязательных услуг, предоставляемых подведомственными государственными учреждениями и государственными унитарными предприятиями (далее - государственные организации), если определение размера платы за предоставление указанных услуг не регламентировано иными правовыми актами Российской Федерации и (или) не отнесено законодательством Российской Федерации</w:t>
      </w:r>
      <w:proofErr w:type="gramEnd"/>
      <w:r w:rsidRPr="002739F9">
        <w:rPr>
          <w:rFonts w:ascii="Arial" w:eastAsia="Times New Roman" w:hAnsi="Arial" w:cs="Arial"/>
          <w:color w:val="2D2D2D"/>
          <w:spacing w:val="2"/>
          <w:sz w:val="21"/>
          <w:szCs w:val="21"/>
          <w:lang w:eastAsia="ru-RU"/>
        </w:rPr>
        <w:t xml:space="preserve"> к полномочиям федеральных органов исполнительной власти.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3.3. Представить в Комитет экономического развития и инвестиционной деятельности Ленинградской области копии нормативных правовых актов об утверждении методик определения размера платы за оказание необходимых и обязательных услуг и об утверждении предельных размеров платы за оказание необходимых и обязательных услуг, предоставляемых подведомственными государственными организациями.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lastRenderedPageBreak/>
        <w:t>3.4. Привести в соответствие с настоящим постановлением правовые акты органа исполнительной власти Ленинградской области, в том числе об утверждении ведомственных перечней государственных услуг (работ), оказываемых (выполняемых) государственными учреждениями, находящимися в ведении органов исполнительной власти Ленинградской области, в качестве основных видов деятельности.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4. Органам исполнительной власти Ленинградской области: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4.1. </w:t>
      </w:r>
      <w:proofErr w:type="gramStart"/>
      <w:r w:rsidRPr="002739F9">
        <w:rPr>
          <w:rFonts w:ascii="Arial" w:eastAsia="Times New Roman" w:hAnsi="Arial" w:cs="Arial"/>
          <w:color w:val="2D2D2D"/>
          <w:spacing w:val="2"/>
          <w:sz w:val="21"/>
          <w:szCs w:val="21"/>
          <w:lang w:eastAsia="ru-RU"/>
        </w:rPr>
        <w:t>При необходимости включения в </w:t>
      </w:r>
      <w:hyperlink r:id="rId13" w:history="1">
        <w:r w:rsidRPr="002739F9">
          <w:rPr>
            <w:rFonts w:ascii="Arial" w:eastAsia="Times New Roman" w:hAnsi="Arial" w:cs="Arial"/>
            <w:color w:val="00466E"/>
            <w:spacing w:val="2"/>
            <w:sz w:val="21"/>
            <w:szCs w:val="21"/>
            <w:u w:val="single"/>
            <w:lang w:eastAsia="ru-RU"/>
          </w:rPr>
          <w:t>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hyperlink>
      <w:r w:rsidRPr="002739F9">
        <w:rPr>
          <w:rFonts w:ascii="Arial" w:eastAsia="Times New Roman" w:hAnsi="Arial" w:cs="Arial"/>
          <w:color w:val="2D2D2D"/>
          <w:spacing w:val="2"/>
          <w:sz w:val="21"/>
          <w:szCs w:val="21"/>
          <w:lang w:eastAsia="ru-RU"/>
        </w:rPr>
        <w:t>, необходимых и обязательных услуг, которые предоставляются федеральными органами исполнительной власти или органами местного самоуправления и подведомственными им государственными организациями (независимо от того, предоставляются они на платной основе или без взимания платы), негосударственными организациями различных форм собственности (независимо от того, предоставляются</w:t>
      </w:r>
      <w:proofErr w:type="gramEnd"/>
      <w:r w:rsidRPr="002739F9">
        <w:rPr>
          <w:rFonts w:ascii="Arial" w:eastAsia="Times New Roman" w:hAnsi="Arial" w:cs="Arial"/>
          <w:color w:val="2D2D2D"/>
          <w:spacing w:val="2"/>
          <w:sz w:val="21"/>
          <w:szCs w:val="21"/>
          <w:lang w:eastAsia="ru-RU"/>
        </w:rPr>
        <w:t xml:space="preserve"> они на платной основе или без взимания платы), органами исполнительной власти Ленинградской области и подведомственными им государственными организациями без взимания платы, направлять в Комитет экономического развития и инвестиционной деятельности Ленинградской области заявку по форме согласно </w:t>
      </w:r>
      <w:hyperlink r:id="rId14" w:history="1">
        <w:r w:rsidRPr="002739F9">
          <w:rPr>
            <w:rFonts w:ascii="Arial" w:eastAsia="Times New Roman" w:hAnsi="Arial" w:cs="Arial"/>
            <w:color w:val="00466E"/>
            <w:spacing w:val="2"/>
            <w:sz w:val="21"/>
            <w:szCs w:val="21"/>
            <w:u w:val="single"/>
            <w:lang w:eastAsia="ru-RU"/>
          </w:rPr>
          <w:t>приложению 3.</w:t>
        </w:r>
      </w:hyperlink>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4.2. </w:t>
      </w:r>
      <w:proofErr w:type="gramStart"/>
      <w:r w:rsidRPr="002739F9">
        <w:rPr>
          <w:rFonts w:ascii="Arial" w:eastAsia="Times New Roman" w:hAnsi="Arial" w:cs="Arial"/>
          <w:color w:val="2D2D2D"/>
          <w:spacing w:val="2"/>
          <w:sz w:val="21"/>
          <w:szCs w:val="21"/>
          <w:lang w:eastAsia="ru-RU"/>
        </w:rPr>
        <w:t>При необходимости включения в </w:t>
      </w:r>
      <w:hyperlink r:id="rId15" w:history="1">
        <w:r w:rsidRPr="002739F9">
          <w:rPr>
            <w:rFonts w:ascii="Arial" w:eastAsia="Times New Roman" w:hAnsi="Arial" w:cs="Arial"/>
            <w:color w:val="00466E"/>
            <w:spacing w:val="2"/>
            <w:sz w:val="21"/>
            <w:szCs w:val="21"/>
            <w:u w:val="single"/>
            <w:lang w:eastAsia="ru-RU"/>
          </w:rPr>
          <w:t>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hyperlink>
      <w:r w:rsidRPr="002739F9">
        <w:rPr>
          <w:rFonts w:ascii="Arial" w:eastAsia="Times New Roman" w:hAnsi="Arial" w:cs="Arial"/>
          <w:color w:val="2D2D2D"/>
          <w:spacing w:val="2"/>
          <w:sz w:val="21"/>
          <w:szCs w:val="21"/>
          <w:lang w:eastAsia="ru-RU"/>
        </w:rPr>
        <w:t>, необходимых и обязательных услуг, которые предоставляются органами исполнительной власти Ленинградской области и подведомственными им государственными организациями на платной основе, действовать в соответствии с Порядком определения размера платы за оказание услуг, которые являются необходимыми и обязательными для предоставления государственных услуг органами</w:t>
      </w:r>
      <w:proofErr w:type="gramEnd"/>
      <w:r w:rsidRPr="002739F9">
        <w:rPr>
          <w:rFonts w:ascii="Arial" w:eastAsia="Times New Roman" w:hAnsi="Arial" w:cs="Arial"/>
          <w:color w:val="2D2D2D"/>
          <w:spacing w:val="2"/>
          <w:sz w:val="21"/>
          <w:szCs w:val="21"/>
          <w:lang w:eastAsia="ru-RU"/>
        </w:rPr>
        <w:t xml:space="preserve"> исполнительной власти Ленинградской области.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4.3. Административный регламент предоставления государственной услуги, который предполагает обращение заявителя за оказанием других услуг, утверждать только после включения этих услуг в </w:t>
      </w:r>
      <w:hyperlink r:id="rId16" w:history="1">
        <w:r w:rsidRPr="002739F9">
          <w:rPr>
            <w:rFonts w:ascii="Arial" w:eastAsia="Times New Roman" w:hAnsi="Arial" w:cs="Arial"/>
            <w:color w:val="00466E"/>
            <w:spacing w:val="2"/>
            <w:sz w:val="21"/>
            <w:szCs w:val="21"/>
            <w:u w:val="single"/>
            <w:lang w:eastAsia="ru-RU"/>
          </w:rPr>
          <w:t>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hyperlink>
      <w:r w:rsidRPr="002739F9">
        <w:rPr>
          <w:rFonts w:ascii="Arial" w:eastAsia="Times New Roman" w:hAnsi="Arial" w:cs="Arial"/>
          <w:color w:val="2D2D2D"/>
          <w:spacing w:val="2"/>
          <w:sz w:val="21"/>
          <w:szCs w:val="21"/>
          <w:lang w:eastAsia="ru-RU"/>
        </w:rPr>
        <w:t>.</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5. Комитету экономического развития и инвестиционной деятельности Ленинградской области обеспечить актуализацию </w:t>
      </w:r>
      <w:hyperlink r:id="rId17" w:history="1">
        <w:r w:rsidRPr="002739F9">
          <w:rPr>
            <w:rFonts w:ascii="Arial" w:eastAsia="Times New Roman" w:hAnsi="Arial" w:cs="Arial"/>
            <w:color w:val="00466E"/>
            <w:spacing w:val="2"/>
            <w:sz w:val="21"/>
            <w:szCs w:val="21"/>
            <w:u w:val="single"/>
            <w:lang w:eastAsia="ru-RU"/>
          </w:rPr>
          <w:t>Перечня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hyperlink>
      <w:r w:rsidRPr="002739F9">
        <w:rPr>
          <w:rFonts w:ascii="Arial" w:eastAsia="Times New Roman" w:hAnsi="Arial" w:cs="Arial"/>
          <w:color w:val="2D2D2D"/>
          <w:spacing w:val="2"/>
          <w:sz w:val="21"/>
          <w:szCs w:val="21"/>
          <w:lang w:eastAsia="ru-RU"/>
        </w:rPr>
        <w:t>, с учетом заявок органов исполнительной власти Ленинградской области.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6. Рекомендовать администрациям муниципальных образований Ленинградской области: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6.1. Разработать и утвердить перечень услуг, которые являются необходимыми и обязательными для предоставления муниципальных услуг органами местного </w:t>
      </w:r>
      <w:r w:rsidRPr="002739F9">
        <w:rPr>
          <w:rFonts w:ascii="Arial" w:eastAsia="Times New Roman" w:hAnsi="Arial" w:cs="Arial"/>
          <w:color w:val="2D2D2D"/>
          <w:spacing w:val="2"/>
          <w:sz w:val="21"/>
          <w:szCs w:val="21"/>
          <w:lang w:eastAsia="ru-RU"/>
        </w:rPr>
        <w:lastRenderedPageBreak/>
        <w:t>самоуправления Ленинградской области.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6.2. Разработать и утвердить порядок определения размера платы за оказание услуг, которые являются необходимыми и обязательными для предоставления муниципальных услуг органами местного самоуправления Ленинградской области.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6.3. </w:t>
      </w:r>
      <w:proofErr w:type="gramStart"/>
      <w:r w:rsidRPr="002739F9">
        <w:rPr>
          <w:rFonts w:ascii="Arial" w:eastAsia="Times New Roman" w:hAnsi="Arial" w:cs="Arial"/>
          <w:color w:val="2D2D2D"/>
          <w:spacing w:val="2"/>
          <w:sz w:val="21"/>
          <w:szCs w:val="21"/>
          <w:lang w:eastAsia="ru-RU"/>
        </w:rPr>
        <w:t>Обеспечить публикацию информации об услугах, которые являются необходимыми и обязательными для предоставления муниципальных услуг органами местного самоуправления Ленинградской области, в реестре государственных и муниципальных услуг (функций) Ленинградской области, на портале государственных и муниципальных услуг (функций) Ленинградской области, на официальных сайтах органов местного самоуправления, а также на сайтах (при наличии) подведомственных муниципальных учреждений и муниципальных унитарных предприятий.</w:t>
      </w:r>
      <w:r w:rsidRPr="002739F9">
        <w:rPr>
          <w:rFonts w:ascii="Arial" w:eastAsia="Times New Roman" w:hAnsi="Arial" w:cs="Arial"/>
          <w:color w:val="2D2D2D"/>
          <w:spacing w:val="2"/>
          <w:sz w:val="21"/>
          <w:szCs w:val="21"/>
          <w:lang w:eastAsia="ru-RU"/>
        </w:rPr>
        <w:br/>
      </w:r>
      <w:proofErr w:type="gramEnd"/>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7. </w:t>
      </w:r>
      <w:proofErr w:type="gramStart"/>
      <w:r w:rsidRPr="002739F9">
        <w:rPr>
          <w:rFonts w:ascii="Arial" w:eastAsia="Times New Roman" w:hAnsi="Arial" w:cs="Arial"/>
          <w:color w:val="2D2D2D"/>
          <w:spacing w:val="2"/>
          <w:sz w:val="21"/>
          <w:szCs w:val="21"/>
          <w:lang w:eastAsia="ru-RU"/>
        </w:rPr>
        <w:t>Контроль за</w:t>
      </w:r>
      <w:proofErr w:type="gramEnd"/>
      <w:r w:rsidRPr="002739F9">
        <w:rPr>
          <w:rFonts w:ascii="Arial" w:eastAsia="Times New Roman" w:hAnsi="Arial" w:cs="Arial"/>
          <w:color w:val="2D2D2D"/>
          <w:spacing w:val="2"/>
          <w:sz w:val="21"/>
          <w:szCs w:val="21"/>
          <w:lang w:eastAsia="ru-RU"/>
        </w:rPr>
        <w:t xml:space="preserve"> исполнением постановления возложить на вице-губернатора Ленинградской области - председателя комитета экономического развития и инвестиционной деятельности </w:t>
      </w:r>
      <w:proofErr w:type="spellStart"/>
      <w:r w:rsidRPr="002739F9">
        <w:rPr>
          <w:rFonts w:ascii="Arial" w:eastAsia="Times New Roman" w:hAnsi="Arial" w:cs="Arial"/>
          <w:color w:val="2D2D2D"/>
          <w:spacing w:val="2"/>
          <w:sz w:val="21"/>
          <w:szCs w:val="21"/>
          <w:lang w:eastAsia="ru-RU"/>
        </w:rPr>
        <w:t>Дваса</w:t>
      </w:r>
      <w:proofErr w:type="spellEnd"/>
      <w:r w:rsidRPr="002739F9">
        <w:rPr>
          <w:rFonts w:ascii="Arial" w:eastAsia="Times New Roman" w:hAnsi="Arial" w:cs="Arial"/>
          <w:color w:val="2D2D2D"/>
          <w:spacing w:val="2"/>
          <w:sz w:val="21"/>
          <w:szCs w:val="21"/>
          <w:lang w:eastAsia="ru-RU"/>
        </w:rPr>
        <w:t xml:space="preserve"> Г.В.</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Губернатор</w:t>
      </w:r>
      <w:r w:rsidRPr="002739F9">
        <w:rPr>
          <w:rFonts w:ascii="Arial" w:eastAsia="Times New Roman" w:hAnsi="Arial" w:cs="Arial"/>
          <w:color w:val="2D2D2D"/>
          <w:spacing w:val="2"/>
          <w:sz w:val="21"/>
          <w:szCs w:val="21"/>
          <w:lang w:eastAsia="ru-RU"/>
        </w:rPr>
        <w:br/>
        <w:t>Ленинградской области</w:t>
      </w:r>
      <w:r w:rsidRPr="002739F9">
        <w:rPr>
          <w:rFonts w:ascii="Arial" w:eastAsia="Times New Roman" w:hAnsi="Arial" w:cs="Arial"/>
          <w:color w:val="2D2D2D"/>
          <w:spacing w:val="2"/>
          <w:sz w:val="21"/>
          <w:szCs w:val="21"/>
          <w:lang w:eastAsia="ru-RU"/>
        </w:rPr>
        <w:br/>
      </w:r>
      <w:proofErr w:type="spellStart"/>
      <w:r w:rsidRPr="002739F9">
        <w:rPr>
          <w:rFonts w:ascii="Arial" w:eastAsia="Times New Roman" w:hAnsi="Arial" w:cs="Arial"/>
          <w:color w:val="2D2D2D"/>
          <w:spacing w:val="2"/>
          <w:sz w:val="21"/>
          <w:szCs w:val="21"/>
          <w:lang w:eastAsia="ru-RU"/>
        </w:rPr>
        <w:t>В.Сердюков</w:t>
      </w:r>
      <w:proofErr w:type="spellEnd"/>
    </w:p>
    <w:p w:rsidR="002739F9" w:rsidRPr="002739F9" w:rsidRDefault="002739F9" w:rsidP="002739F9">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2739F9">
        <w:rPr>
          <w:rFonts w:ascii="Arial" w:eastAsia="Times New Roman" w:hAnsi="Arial" w:cs="Arial"/>
          <w:color w:val="3C3C3C"/>
          <w:spacing w:val="2"/>
          <w:sz w:val="31"/>
          <w:szCs w:val="31"/>
          <w:lang w:eastAsia="ru-RU"/>
        </w:rPr>
        <w:t>Приложение 1. 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p>
    <w:p w:rsidR="002739F9" w:rsidRPr="002739F9" w:rsidRDefault="002739F9" w:rsidP="002739F9">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Приложение 1</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r>
      <w:proofErr w:type="gramStart"/>
      <w:r w:rsidRPr="002739F9">
        <w:rPr>
          <w:rFonts w:ascii="Arial" w:eastAsia="Times New Roman" w:hAnsi="Arial" w:cs="Arial"/>
          <w:color w:val="2D2D2D"/>
          <w:spacing w:val="2"/>
          <w:sz w:val="21"/>
          <w:szCs w:val="21"/>
          <w:lang w:eastAsia="ru-RU"/>
        </w:rPr>
        <w:t>УТВЕРЖДЕН</w:t>
      </w:r>
      <w:proofErr w:type="gramEnd"/>
      <w:r w:rsidRPr="002739F9">
        <w:rPr>
          <w:rFonts w:ascii="Arial" w:eastAsia="Times New Roman" w:hAnsi="Arial" w:cs="Arial"/>
          <w:color w:val="2D2D2D"/>
          <w:spacing w:val="2"/>
          <w:sz w:val="21"/>
          <w:szCs w:val="21"/>
          <w:lang w:eastAsia="ru-RU"/>
        </w:rPr>
        <w:br/>
        <w:t>постановлением Правительства</w:t>
      </w:r>
      <w:r w:rsidRPr="002739F9">
        <w:rPr>
          <w:rFonts w:ascii="Arial" w:eastAsia="Times New Roman" w:hAnsi="Arial" w:cs="Arial"/>
          <w:color w:val="2D2D2D"/>
          <w:spacing w:val="2"/>
          <w:sz w:val="21"/>
          <w:szCs w:val="21"/>
          <w:lang w:eastAsia="ru-RU"/>
        </w:rPr>
        <w:br/>
        <w:t>Ленинградской области</w:t>
      </w:r>
      <w:r w:rsidRPr="002739F9">
        <w:rPr>
          <w:rFonts w:ascii="Arial" w:eastAsia="Times New Roman" w:hAnsi="Arial" w:cs="Arial"/>
          <w:color w:val="2D2D2D"/>
          <w:spacing w:val="2"/>
          <w:sz w:val="21"/>
          <w:szCs w:val="21"/>
          <w:lang w:eastAsia="ru-RU"/>
        </w:rPr>
        <w:br/>
        <w:t>от 27 сентября 2011 года N 303</w:t>
      </w:r>
    </w:p>
    <w:p w:rsidR="002739F9" w:rsidRPr="002739F9" w:rsidRDefault="002739F9" w:rsidP="002739F9">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(В редакции, введенной в действие с 16 ноября 2012 года </w:t>
      </w:r>
      <w:hyperlink r:id="rId18" w:history="1">
        <w:r w:rsidRPr="002739F9">
          <w:rPr>
            <w:rFonts w:ascii="Arial" w:eastAsia="Times New Roman" w:hAnsi="Arial" w:cs="Arial"/>
            <w:color w:val="00466E"/>
            <w:spacing w:val="2"/>
            <w:sz w:val="21"/>
            <w:szCs w:val="21"/>
            <w:u w:val="single"/>
            <w:lang w:eastAsia="ru-RU"/>
          </w:rPr>
          <w:t>постановлением </w:t>
        </w:r>
        <w:r w:rsidRPr="002739F9">
          <w:rPr>
            <w:rFonts w:ascii="Arial" w:eastAsia="Times New Roman" w:hAnsi="Arial" w:cs="Arial"/>
            <w:color w:val="00466E"/>
            <w:spacing w:val="2"/>
            <w:sz w:val="21"/>
            <w:szCs w:val="21"/>
            <w:u w:val="single"/>
            <w:lang w:eastAsia="ru-RU"/>
          </w:rPr>
          <w:br/>
          <w:t>Правительства Ленинградской области от 8 октября 2012 года N 310</w:t>
        </w:r>
      </w:hyperlink>
      <w:r w:rsidRPr="002739F9">
        <w:rPr>
          <w:rFonts w:ascii="Arial" w:eastAsia="Times New Roman" w:hAnsi="Arial" w:cs="Arial"/>
          <w:color w:val="2D2D2D"/>
          <w:spacing w:val="2"/>
          <w:sz w:val="21"/>
          <w:szCs w:val="21"/>
          <w:lang w:eastAsia="ru-RU"/>
        </w:rPr>
        <w:t>. - </w:t>
      </w:r>
      <w:r w:rsidRPr="002739F9">
        <w:rPr>
          <w:rFonts w:ascii="Arial" w:eastAsia="Times New Roman" w:hAnsi="Arial" w:cs="Arial"/>
          <w:color w:val="2D2D2D"/>
          <w:spacing w:val="2"/>
          <w:sz w:val="21"/>
          <w:szCs w:val="21"/>
          <w:lang w:eastAsia="ru-RU"/>
        </w:rPr>
        <w:br/>
        <w:t>См. </w:t>
      </w:r>
      <w:hyperlink r:id="rId19" w:history="1">
        <w:r w:rsidRPr="002739F9">
          <w:rPr>
            <w:rFonts w:ascii="Arial" w:eastAsia="Times New Roman" w:hAnsi="Arial" w:cs="Arial"/>
            <w:color w:val="00466E"/>
            <w:spacing w:val="2"/>
            <w:sz w:val="21"/>
            <w:szCs w:val="21"/>
            <w:u w:val="single"/>
            <w:lang w:eastAsia="ru-RU"/>
          </w:rPr>
          <w:t>предыдущую редакцию</w:t>
        </w:r>
      </w:hyperlink>
      <w:r w:rsidRPr="002739F9">
        <w:rPr>
          <w:rFonts w:ascii="Arial" w:eastAsia="Times New Roman" w:hAnsi="Arial" w:cs="Arial"/>
          <w:color w:val="2D2D2D"/>
          <w:spacing w:val="2"/>
          <w:sz w:val="21"/>
          <w:szCs w:val="21"/>
          <w:lang w:eastAsia="ru-RU"/>
        </w:rPr>
        <w:t>) </w:t>
      </w:r>
      <w:r w:rsidRPr="002739F9">
        <w:rPr>
          <w:rFonts w:ascii="Arial" w:eastAsia="Times New Roman" w:hAnsi="Arial" w:cs="Arial"/>
          <w:color w:val="2D2D2D"/>
          <w:spacing w:val="2"/>
          <w:sz w:val="21"/>
          <w:szCs w:val="21"/>
          <w:lang w:eastAsia="ru-RU"/>
        </w:rPr>
        <w:br/>
        <w:t>(с изменениями на 18 сентября 2014 года)</w:t>
      </w:r>
    </w:p>
    <w:tbl>
      <w:tblPr>
        <w:tblW w:w="0" w:type="auto"/>
        <w:tblCellMar>
          <w:left w:w="0" w:type="dxa"/>
          <w:right w:w="0" w:type="dxa"/>
        </w:tblCellMar>
        <w:tblLook w:val="04A0" w:firstRow="1" w:lastRow="0" w:firstColumn="1" w:lastColumn="0" w:noHBand="0" w:noVBand="1"/>
      </w:tblPr>
      <w:tblGrid>
        <w:gridCol w:w="582"/>
        <w:gridCol w:w="2522"/>
        <w:gridCol w:w="2691"/>
        <w:gridCol w:w="3560"/>
      </w:tblGrid>
      <w:tr w:rsidR="002739F9" w:rsidRPr="002739F9" w:rsidTr="002739F9">
        <w:trPr>
          <w:trHeight w:val="15"/>
        </w:trPr>
        <w:tc>
          <w:tcPr>
            <w:tcW w:w="554"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3142"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3142"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5359"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r>
      <w:tr w:rsidR="002739F9" w:rsidRPr="002739F9" w:rsidTr="002739F9">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N </w:t>
            </w:r>
            <w:proofErr w:type="gramStart"/>
            <w:r w:rsidRPr="002739F9">
              <w:rPr>
                <w:rFonts w:ascii="Times New Roman" w:eastAsia="Times New Roman" w:hAnsi="Times New Roman" w:cs="Times New Roman"/>
                <w:color w:val="2D2D2D"/>
                <w:sz w:val="21"/>
                <w:szCs w:val="21"/>
                <w:lang w:eastAsia="ru-RU"/>
              </w:rPr>
              <w:t>п</w:t>
            </w:r>
            <w:proofErr w:type="gramEnd"/>
            <w:r w:rsidRPr="002739F9">
              <w:rPr>
                <w:rFonts w:ascii="Times New Roman" w:eastAsia="Times New Roman" w:hAnsi="Times New Roman" w:cs="Times New Roman"/>
                <w:color w:val="2D2D2D"/>
                <w:sz w:val="21"/>
                <w:szCs w:val="21"/>
                <w:lang w:eastAsia="ru-RU"/>
              </w:rPr>
              <w:t>/п</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Наименование органа исполнительной власти Ленинградской области, предоставляющего государственную услугу </w:t>
            </w:r>
            <w:r w:rsidRPr="002739F9">
              <w:rPr>
                <w:rFonts w:ascii="Times New Roman" w:eastAsia="Times New Roman" w:hAnsi="Times New Roman" w:cs="Times New Roman"/>
                <w:color w:val="2D2D2D"/>
                <w:sz w:val="21"/>
                <w:szCs w:val="21"/>
                <w:lang w:eastAsia="ru-RU"/>
              </w:rPr>
              <w:lastRenderedPageBreak/>
              <w:t>(курирующего предоставление государственной услуги)</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Наименование государственной услуги</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Наименование услуги, которая является необходимой и обязательной для предоставления государственной услуги</w:t>
            </w:r>
          </w:p>
        </w:tc>
      </w:tr>
      <w:tr w:rsidR="002739F9" w:rsidRPr="002739F9" w:rsidTr="002739F9">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1</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2</w:t>
            </w:r>
          </w:p>
        </w:tc>
        <w:tc>
          <w:tcPr>
            <w:tcW w:w="314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3</w:t>
            </w:r>
          </w:p>
        </w:tc>
        <w:tc>
          <w:tcPr>
            <w:tcW w:w="53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4</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1</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Комитет государственного строительного надзора и государственной экспертизы Ленинградской области</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выдаче разрешений на ввод объектов и эксплуатацию</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Составление и выдача акта приемки объекта капитального строительства (в случае осуществления строительства, реконструкции на основании договора);</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составление и выдача документа, подтверждающего соответствие построенного, реконструированного объекта капитального строительства требованиям технических регламентов и подписанного лицом, осуществляющим строительство;</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r>
            <w:proofErr w:type="gramStart"/>
            <w:r w:rsidRPr="002739F9">
              <w:rPr>
                <w:rFonts w:ascii="Times New Roman" w:eastAsia="Times New Roman" w:hAnsi="Times New Roman" w:cs="Times New Roman"/>
                <w:color w:val="2D2D2D"/>
                <w:sz w:val="21"/>
                <w:szCs w:val="21"/>
                <w:lang w:eastAsia="ru-RU"/>
              </w:rPr>
              <w:t>составление и выдача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подписанного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w:t>
            </w:r>
            <w:proofErr w:type="gramEnd"/>
            <w:r w:rsidRPr="002739F9">
              <w:rPr>
                <w:rFonts w:ascii="Times New Roman" w:eastAsia="Times New Roman" w:hAnsi="Times New Roman" w:cs="Times New Roman"/>
                <w:color w:val="2D2D2D"/>
                <w:sz w:val="21"/>
                <w:szCs w:val="21"/>
                <w:lang w:eastAsia="ru-RU"/>
              </w:rPr>
              <w:t xml:space="preserve"> осуществления строительного контроля на основании договора), за </w:t>
            </w:r>
            <w:r w:rsidRPr="002739F9">
              <w:rPr>
                <w:rFonts w:ascii="Times New Roman" w:eastAsia="Times New Roman" w:hAnsi="Times New Roman" w:cs="Times New Roman"/>
                <w:color w:val="2D2D2D"/>
                <w:sz w:val="21"/>
                <w:szCs w:val="21"/>
                <w:lang w:eastAsia="ru-RU"/>
              </w:rPr>
              <w:lastRenderedPageBreak/>
              <w:t>исключением случаев осуществления строительства, реконструкции объектов индивидуального жилищного строительства;</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составление и выдача документов, подтверждающих соответствие построенного, реконструированного объекта капитального строительства техническим условиям и подписанных представителями организаций, осуществляющих эксплуатацию сетей инженерно-технического обеспечения (при их наличии);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составление и 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подписанной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roofErr w:type="gramEnd"/>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 xml:space="preserve">страхование гражданской ответственности владельца опасного объекта </w:t>
            </w:r>
            <w:proofErr w:type="gramStart"/>
            <w:r w:rsidRPr="002739F9">
              <w:rPr>
                <w:rFonts w:ascii="Times New Roman" w:eastAsia="Times New Roman" w:hAnsi="Times New Roman" w:cs="Times New Roman"/>
                <w:color w:val="2D2D2D"/>
                <w:sz w:val="21"/>
                <w:szCs w:val="21"/>
                <w:lang w:eastAsia="ru-RU"/>
              </w:rPr>
              <w:t xml:space="preserve">за причинение вреда в результате аварии на опасном объекте в соответствии </w:t>
            </w:r>
            <w:proofErr w:type="spellStart"/>
            <w:r w:rsidRPr="002739F9">
              <w:rPr>
                <w:rFonts w:ascii="Times New Roman" w:eastAsia="Times New Roman" w:hAnsi="Times New Roman" w:cs="Times New Roman"/>
                <w:color w:val="2D2D2D"/>
                <w:sz w:val="21"/>
                <w:szCs w:val="21"/>
                <w:lang w:eastAsia="ru-RU"/>
              </w:rPr>
              <w:t>с</w:t>
            </w:r>
            <w:hyperlink r:id="rId20" w:history="1">
              <w:r w:rsidRPr="002739F9">
                <w:rPr>
                  <w:rFonts w:ascii="Times New Roman" w:eastAsia="Times New Roman" w:hAnsi="Times New Roman" w:cs="Times New Roman"/>
                  <w:color w:val="00466E"/>
                  <w:sz w:val="21"/>
                  <w:szCs w:val="21"/>
                  <w:u w:val="single"/>
                  <w:lang w:eastAsia="ru-RU"/>
                </w:rPr>
                <w:t>Федеральным</w:t>
              </w:r>
              <w:proofErr w:type="spellEnd"/>
              <w:r w:rsidRPr="002739F9">
                <w:rPr>
                  <w:rFonts w:ascii="Times New Roman" w:eastAsia="Times New Roman" w:hAnsi="Times New Roman" w:cs="Times New Roman"/>
                  <w:color w:val="00466E"/>
                  <w:sz w:val="21"/>
                  <w:szCs w:val="21"/>
                  <w:u w:val="single"/>
                  <w:lang w:eastAsia="ru-RU"/>
                </w:rPr>
                <w:t xml:space="preserve"> законом</w:t>
              </w:r>
              <w:proofErr w:type="gramEnd"/>
              <w:r w:rsidRPr="002739F9">
                <w:rPr>
                  <w:rFonts w:ascii="Times New Roman" w:eastAsia="Times New Roman" w:hAnsi="Times New Roman" w:cs="Times New Roman"/>
                  <w:color w:val="00466E"/>
                  <w:sz w:val="21"/>
                  <w:szCs w:val="21"/>
                  <w:u w:val="single"/>
                  <w:lang w:eastAsia="ru-RU"/>
                </w:rPr>
                <w:t xml:space="preserve"> от 27 июля 2010 года N 225-ФЗ "Об обязательном страховании </w:t>
              </w:r>
              <w:r w:rsidRPr="002739F9">
                <w:rPr>
                  <w:rFonts w:ascii="Times New Roman" w:eastAsia="Times New Roman" w:hAnsi="Times New Roman" w:cs="Times New Roman"/>
                  <w:color w:val="00466E"/>
                  <w:sz w:val="21"/>
                  <w:szCs w:val="21"/>
                  <w:u w:val="single"/>
                  <w:lang w:eastAsia="ru-RU"/>
                </w:rPr>
                <w:lastRenderedPageBreak/>
                <w:t>гражданской ответственности владельца опасного объекта за причинение вреда в результате аварии на опасном объекте"</w:t>
              </w:r>
            </w:hyperlink>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выдаче разрешений на строительство</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Разработка и выдача материалов, содержащихся в следующей проектной документации:</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пояснительная записка;</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r>
            <w:proofErr w:type="gramStart"/>
            <w:r w:rsidRPr="002739F9">
              <w:rPr>
                <w:rFonts w:ascii="Times New Roman" w:eastAsia="Times New Roman" w:hAnsi="Times New Roman" w:cs="Times New Roman"/>
                <w:color w:val="2D2D2D"/>
                <w:sz w:val="21"/>
                <w:szCs w:val="21"/>
                <w:lang w:eastAsia="ru-RU"/>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схемы, отображающие архитектурные решения;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 xml:space="preserve">проект организации строительства объекта капитального </w:t>
            </w:r>
            <w:r w:rsidRPr="002739F9">
              <w:rPr>
                <w:rFonts w:ascii="Times New Roman" w:eastAsia="Times New Roman" w:hAnsi="Times New Roman" w:cs="Times New Roman"/>
                <w:color w:val="2D2D2D"/>
                <w:sz w:val="21"/>
                <w:szCs w:val="21"/>
                <w:lang w:eastAsia="ru-RU"/>
              </w:rPr>
              <w:lastRenderedPageBreak/>
              <w:t>строительства;</w:t>
            </w:r>
            <w:proofErr w:type="gramEnd"/>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проект организации работ по сносу или демонтажу объектов капитального строительства, их частей.</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Проведение экспертизы проектной документации и результатов инженерных изысканий;</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согласия всех правообладателей объекта капитального строительства в случае реконструкции такого объекта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2</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Архивное управление Ленинградской области</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выдаче архивных справок, архивных выписок и копий архивных документов по определенной проблеме, теме, событию, факту, по биографическим и генеалогическим запросам</w:t>
            </w:r>
            <w:r w:rsidRPr="002739F9">
              <w:rPr>
                <w:rFonts w:ascii="Times New Roman" w:eastAsia="Times New Roman" w:hAnsi="Times New Roman" w:cs="Times New Roman"/>
                <w:color w:val="2D2D2D"/>
                <w:sz w:val="21"/>
                <w:szCs w:val="21"/>
                <w:lang w:eastAsia="ru-RU"/>
              </w:rPr>
              <w:br/>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Нотариальное удостоверение подлинности подписи на письменном разрешении гражданина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а после смерти гражданина - подлинности подписи на разрешении наследников данного гражданина </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архивных документов пользователям в читальном зале</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Нотариальное удостоверение подлинности подписи на письменном разрешении гражданина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а после смерти гражданина - подлинности подписи на разрешении наследников данного гражданина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11642" w:type="dxa"/>
            <w:gridSpan w:val="3"/>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(Пункт в редакции, введенной в действие 23 сентября 2014 года </w:t>
            </w:r>
            <w:hyperlink r:id="rId21" w:history="1">
              <w:r w:rsidRPr="002739F9">
                <w:rPr>
                  <w:rFonts w:ascii="Times New Roman" w:eastAsia="Times New Roman" w:hAnsi="Times New Roman" w:cs="Times New Roman"/>
                  <w:color w:val="00466E"/>
                  <w:sz w:val="21"/>
                  <w:szCs w:val="21"/>
                  <w:u w:val="single"/>
                  <w:lang w:eastAsia="ru-RU"/>
                </w:rPr>
                <w:t>постановлением Правительства Ленинградской области от 18 сентября 2014 года N 433</w:t>
              </w:r>
            </w:hyperlink>
            <w:r w:rsidRPr="002739F9">
              <w:rPr>
                <w:rFonts w:ascii="Times New Roman" w:eastAsia="Times New Roman" w:hAnsi="Times New Roman" w:cs="Times New Roman"/>
                <w:color w:val="2D2D2D"/>
                <w:sz w:val="21"/>
                <w:szCs w:val="21"/>
                <w:lang w:eastAsia="ru-RU"/>
              </w:rPr>
              <w:t>.</w:t>
            </w:r>
            <w:proofErr w:type="gramEnd"/>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3</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Комитет общего и профессионального образования Ленинградской области</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информации о детях, оставшихся без попечения </w:t>
            </w:r>
            <w:r w:rsidRPr="002739F9">
              <w:rPr>
                <w:rFonts w:ascii="Times New Roman" w:eastAsia="Times New Roman" w:hAnsi="Times New Roman" w:cs="Times New Roman"/>
                <w:color w:val="2D2D2D"/>
                <w:sz w:val="21"/>
                <w:szCs w:val="21"/>
                <w:lang w:eastAsia="ru-RU"/>
              </w:rPr>
              <w:lastRenderedPageBreak/>
              <w:t>родителей (производной и конфиденциальной)</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 xml:space="preserve">Выдача </w:t>
            </w:r>
            <w:proofErr w:type="gramStart"/>
            <w:r w:rsidRPr="002739F9">
              <w:rPr>
                <w:rFonts w:ascii="Times New Roman" w:eastAsia="Times New Roman" w:hAnsi="Times New Roman" w:cs="Times New Roman"/>
                <w:color w:val="2D2D2D"/>
                <w:sz w:val="21"/>
                <w:szCs w:val="21"/>
                <w:lang w:eastAsia="ru-RU"/>
              </w:rPr>
              <w:t>обязательства компетентного органа государства проживания гражданина Российской</w:t>
            </w:r>
            <w:proofErr w:type="gramEnd"/>
            <w:r w:rsidRPr="002739F9">
              <w:rPr>
                <w:rFonts w:ascii="Times New Roman" w:eastAsia="Times New Roman" w:hAnsi="Times New Roman" w:cs="Times New Roman"/>
                <w:color w:val="2D2D2D"/>
                <w:sz w:val="21"/>
                <w:szCs w:val="21"/>
                <w:lang w:eastAsia="ru-RU"/>
              </w:rPr>
              <w:t xml:space="preserve"> Федерации, постоянно </w:t>
            </w:r>
            <w:r w:rsidRPr="002739F9">
              <w:rPr>
                <w:rFonts w:ascii="Times New Roman" w:eastAsia="Times New Roman" w:hAnsi="Times New Roman" w:cs="Times New Roman"/>
                <w:color w:val="2D2D2D"/>
                <w:sz w:val="21"/>
                <w:szCs w:val="21"/>
                <w:lang w:eastAsia="ru-RU"/>
              </w:rPr>
              <w:lastRenderedPageBreak/>
              <w:t>проживающего за пределами Российской Федерации, иностранного гражданина проконтролировать постановку ребенка на учет в консульском учреждении Российской Федерации;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заключения компетентного органа государства, гражданином которого является заявитель (для гражданина Российской Федерации, постоянно проживающего за пределами Российской Федерации, или лица без гражданства того государства, в котором он имеет постоянное место жительства), об условиях его жизни и возможности быть усыновителем;</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 xml:space="preserve">выдача </w:t>
            </w:r>
            <w:proofErr w:type="gramStart"/>
            <w:r w:rsidRPr="002739F9">
              <w:rPr>
                <w:rFonts w:ascii="Times New Roman" w:eastAsia="Times New Roman" w:hAnsi="Times New Roman" w:cs="Times New Roman"/>
                <w:color w:val="2D2D2D"/>
                <w:sz w:val="21"/>
                <w:szCs w:val="21"/>
                <w:lang w:eastAsia="ru-RU"/>
              </w:rPr>
              <w:t>обязательства компетентного органа государства проживания гражданина Российской</w:t>
            </w:r>
            <w:proofErr w:type="gramEnd"/>
            <w:r w:rsidRPr="002739F9">
              <w:rPr>
                <w:rFonts w:ascii="Times New Roman" w:eastAsia="Times New Roman" w:hAnsi="Times New Roman" w:cs="Times New Roman"/>
                <w:color w:val="2D2D2D"/>
                <w:sz w:val="21"/>
                <w:szCs w:val="21"/>
                <w:lang w:eastAsia="ru-RU"/>
              </w:rPr>
              <w:t xml:space="preserve"> Федерации, постоянно проживающего за пределами Российской Федерации, иностранного гражданина или лица без гражданства осуществлять контроль за условиями жизни и воспитания ребенка в семье усыновителя;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копии лицензии (или другого документа) иностранной организации, подтверждающей полномочия компетентного органа по подготовке необходимых документов</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приему органами опеки и попечительства документов от лиц, желающих установить опеку (попечительство) или патронаж над определенной категорией граждан (малолетние, </w:t>
            </w:r>
            <w:r w:rsidRPr="002739F9">
              <w:rPr>
                <w:rFonts w:ascii="Times New Roman" w:eastAsia="Times New Roman" w:hAnsi="Times New Roman" w:cs="Times New Roman"/>
                <w:color w:val="2D2D2D"/>
                <w:sz w:val="21"/>
                <w:szCs w:val="21"/>
                <w:lang w:eastAsia="ru-RU"/>
              </w:rPr>
              <w:lastRenderedPageBreak/>
              <w:t>несовершеннолетние, лица, признанные в установленном законом порядке недееспособными)</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Выдача выписки из домовой (поквартирной) книги;</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копии финансового лицевого счета с места жительства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4</w:t>
            </w:r>
          </w:p>
        </w:tc>
        <w:tc>
          <w:tcPr>
            <w:tcW w:w="11642" w:type="dxa"/>
            <w:gridSpan w:val="3"/>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Пункт исключен - </w:t>
            </w:r>
            <w:hyperlink r:id="rId22" w:history="1">
              <w:r w:rsidRPr="002739F9">
                <w:rPr>
                  <w:rFonts w:ascii="Times New Roman" w:eastAsia="Times New Roman" w:hAnsi="Times New Roman" w:cs="Times New Roman"/>
                  <w:color w:val="00466E"/>
                  <w:sz w:val="21"/>
                  <w:szCs w:val="21"/>
                  <w:u w:val="single"/>
                  <w:lang w:eastAsia="ru-RU"/>
                </w:rPr>
                <w:t>постановление Правительства Ленинградской области от 24 февраля 2014 года N 34</w:t>
              </w:r>
            </w:hyperlink>
            <w:r w:rsidRPr="002739F9">
              <w:rPr>
                <w:rFonts w:ascii="Times New Roman" w:eastAsia="Times New Roman" w:hAnsi="Times New Roman" w:cs="Times New Roman"/>
                <w:color w:val="2D2D2D"/>
                <w:sz w:val="21"/>
                <w:szCs w:val="21"/>
                <w:lang w:eastAsia="ru-RU"/>
              </w:rPr>
              <w:t>.</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5</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Комитет по здравоохранению Ленинградской области</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 xml:space="preserve">Государственная услуга по лицензированию деятельности по обороту наркотических средств, психотропных веществ и их </w:t>
            </w:r>
            <w:proofErr w:type="spellStart"/>
            <w:r w:rsidRPr="002739F9">
              <w:rPr>
                <w:rFonts w:ascii="Times New Roman" w:eastAsia="Times New Roman" w:hAnsi="Times New Roman" w:cs="Times New Roman"/>
                <w:color w:val="2D2D2D"/>
                <w:sz w:val="21"/>
                <w:szCs w:val="21"/>
                <w:lang w:eastAsia="ru-RU"/>
              </w:rPr>
              <w:t>прекурсоров</w:t>
            </w:r>
            <w:proofErr w:type="spellEnd"/>
            <w:r w:rsidRPr="002739F9">
              <w:rPr>
                <w:rFonts w:ascii="Times New Roman" w:eastAsia="Times New Roman" w:hAnsi="Times New Roman" w:cs="Times New Roman"/>
                <w:color w:val="2D2D2D"/>
                <w:sz w:val="21"/>
                <w:szCs w:val="21"/>
                <w:lang w:eastAsia="ru-RU"/>
              </w:rPr>
              <w:t xml:space="preserve">, культивированию </w:t>
            </w:r>
            <w:proofErr w:type="spellStart"/>
            <w:r w:rsidRPr="002739F9">
              <w:rPr>
                <w:rFonts w:ascii="Times New Roman" w:eastAsia="Times New Roman" w:hAnsi="Times New Roman" w:cs="Times New Roman"/>
                <w:color w:val="2D2D2D"/>
                <w:sz w:val="21"/>
                <w:szCs w:val="21"/>
                <w:lang w:eastAsia="ru-RU"/>
              </w:rPr>
              <w:t>наркосодержащих</w:t>
            </w:r>
            <w:proofErr w:type="spellEnd"/>
            <w:r w:rsidRPr="002739F9">
              <w:rPr>
                <w:rFonts w:ascii="Times New Roman" w:eastAsia="Times New Roman" w:hAnsi="Times New Roman" w:cs="Times New Roman"/>
                <w:color w:val="2D2D2D"/>
                <w:sz w:val="21"/>
                <w:szCs w:val="21"/>
                <w:lang w:eastAsia="ru-RU"/>
              </w:rPr>
              <w:t xml:space="preserve"> растений (в части деятельности по обороту наркотических средств и психотропных веществ, внесенных в списки I, II и III перечня наркотических средств, психотропных веществ и их </w:t>
            </w:r>
            <w:proofErr w:type="spellStart"/>
            <w:r w:rsidRPr="002739F9">
              <w:rPr>
                <w:rFonts w:ascii="Times New Roman" w:eastAsia="Times New Roman" w:hAnsi="Times New Roman" w:cs="Times New Roman"/>
                <w:color w:val="2D2D2D"/>
                <w:sz w:val="21"/>
                <w:szCs w:val="21"/>
                <w:lang w:eastAsia="ru-RU"/>
              </w:rPr>
              <w:t>прекурсоров</w:t>
            </w:r>
            <w:proofErr w:type="spellEnd"/>
            <w:r w:rsidRPr="002739F9">
              <w:rPr>
                <w:rFonts w:ascii="Times New Roman" w:eastAsia="Times New Roman" w:hAnsi="Times New Roman" w:cs="Times New Roman"/>
                <w:color w:val="2D2D2D"/>
                <w:sz w:val="21"/>
                <w:szCs w:val="21"/>
                <w:lang w:eastAsia="ru-RU"/>
              </w:rPr>
              <w:t>,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w:t>
            </w:r>
            <w:proofErr w:type="gramEnd"/>
            <w:r w:rsidRPr="002739F9">
              <w:rPr>
                <w:rFonts w:ascii="Times New Roman" w:eastAsia="Times New Roman" w:hAnsi="Times New Roman" w:cs="Times New Roman"/>
                <w:color w:val="2D2D2D"/>
                <w:sz w:val="21"/>
                <w:szCs w:val="21"/>
                <w:lang w:eastAsia="ru-RU"/>
              </w:rPr>
              <w:t xml:space="preserve"> федеральным органам исполнительной власти, государственным академиям наук)</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Нотариальное </w:t>
            </w:r>
            <w:proofErr w:type="gramStart"/>
            <w:r w:rsidRPr="002739F9">
              <w:rPr>
                <w:rFonts w:ascii="Times New Roman" w:eastAsia="Times New Roman" w:hAnsi="Times New Roman" w:cs="Times New Roman"/>
                <w:color w:val="2D2D2D"/>
                <w:sz w:val="21"/>
                <w:szCs w:val="21"/>
                <w:lang w:eastAsia="ru-RU"/>
              </w:rPr>
              <w:t>заверение документов</w:t>
            </w:r>
            <w:proofErr w:type="gramEnd"/>
            <w:r w:rsidRPr="002739F9">
              <w:rPr>
                <w:rFonts w:ascii="Times New Roman" w:eastAsia="Times New Roman" w:hAnsi="Times New Roman" w:cs="Times New Roman"/>
                <w:color w:val="2D2D2D"/>
                <w:sz w:val="21"/>
                <w:szCs w:val="21"/>
                <w:lang w:eastAsia="ru-RU"/>
              </w:rPr>
              <w:t>;</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документов, подтверждающих право собственности или иное законное основание использования оборудования для осуществления деятельности, связанной с оборотом наркотических средств и психотропных веществ</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лицензированию медицинской деятельности организаций муниципальной и частной систем здравоохранения, за исключением указанной деятельности, </w:t>
            </w:r>
            <w:r w:rsidRPr="002739F9">
              <w:rPr>
                <w:rFonts w:ascii="Times New Roman" w:eastAsia="Times New Roman" w:hAnsi="Times New Roman" w:cs="Times New Roman"/>
                <w:color w:val="2D2D2D"/>
                <w:sz w:val="21"/>
                <w:szCs w:val="21"/>
                <w:lang w:eastAsia="ru-RU"/>
              </w:rPr>
              <w:lastRenderedPageBreak/>
              <w:t>осуществляемой медицинскими и другими организациями, входящими в частную систему здравоохранения, на территории инновационного центра "</w:t>
            </w:r>
            <w:proofErr w:type="spellStart"/>
            <w:r w:rsidRPr="002739F9">
              <w:rPr>
                <w:rFonts w:ascii="Times New Roman" w:eastAsia="Times New Roman" w:hAnsi="Times New Roman" w:cs="Times New Roman"/>
                <w:color w:val="2D2D2D"/>
                <w:sz w:val="21"/>
                <w:szCs w:val="21"/>
                <w:lang w:eastAsia="ru-RU"/>
              </w:rPr>
              <w:t>Сколково</w:t>
            </w:r>
            <w:proofErr w:type="spellEnd"/>
            <w:r w:rsidRPr="002739F9">
              <w:rPr>
                <w:rFonts w:ascii="Times New Roman" w:eastAsia="Times New Roman" w:hAnsi="Times New Roman" w:cs="Times New Roman"/>
                <w:color w:val="2D2D2D"/>
                <w:sz w:val="21"/>
                <w:szCs w:val="21"/>
                <w:lang w:eastAsia="ru-RU"/>
              </w:rPr>
              <w:t>", и деятельности, предусматривающей выполнение работ (услуг) по оказанию высокотехнологичной медицинской помощи</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 xml:space="preserve">Нотариальное </w:t>
            </w:r>
            <w:proofErr w:type="gramStart"/>
            <w:r w:rsidRPr="002739F9">
              <w:rPr>
                <w:rFonts w:ascii="Times New Roman" w:eastAsia="Times New Roman" w:hAnsi="Times New Roman" w:cs="Times New Roman"/>
                <w:color w:val="2D2D2D"/>
                <w:sz w:val="21"/>
                <w:szCs w:val="21"/>
                <w:lang w:eastAsia="ru-RU"/>
              </w:rPr>
              <w:t>заверение документов</w:t>
            </w:r>
            <w:proofErr w:type="gramEnd"/>
            <w:r w:rsidRPr="002739F9">
              <w:rPr>
                <w:rFonts w:ascii="Times New Roman" w:eastAsia="Times New Roman" w:hAnsi="Times New Roman" w:cs="Times New Roman"/>
                <w:color w:val="2D2D2D"/>
                <w:sz w:val="21"/>
                <w:szCs w:val="21"/>
                <w:lang w:eastAsia="ru-RU"/>
              </w:rPr>
              <w:t>;</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 xml:space="preserve">выдача документов, подтверждающих наличие у соискателя лицензии на право собственности или иное законное основание использования </w:t>
            </w:r>
            <w:r w:rsidRPr="002739F9">
              <w:rPr>
                <w:rFonts w:ascii="Times New Roman" w:eastAsia="Times New Roman" w:hAnsi="Times New Roman" w:cs="Times New Roman"/>
                <w:color w:val="2D2D2D"/>
                <w:sz w:val="21"/>
                <w:szCs w:val="21"/>
                <w:lang w:eastAsia="ru-RU"/>
              </w:rPr>
              <w:lastRenderedPageBreak/>
              <w:t>оборудования и другого материально-технического оснащения, необходимых для осуществления медицинской деятельности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лицензированию фармацевтической деятельности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 государственным академиям наук)</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Нотариальное </w:t>
            </w:r>
            <w:proofErr w:type="gramStart"/>
            <w:r w:rsidRPr="002739F9">
              <w:rPr>
                <w:rFonts w:ascii="Times New Roman" w:eastAsia="Times New Roman" w:hAnsi="Times New Roman" w:cs="Times New Roman"/>
                <w:color w:val="2D2D2D"/>
                <w:sz w:val="21"/>
                <w:szCs w:val="21"/>
                <w:lang w:eastAsia="ru-RU"/>
              </w:rPr>
              <w:t>заверение документов</w:t>
            </w:r>
            <w:proofErr w:type="gramEnd"/>
            <w:r w:rsidRPr="002739F9">
              <w:rPr>
                <w:rFonts w:ascii="Times New Roman" w:eastAsia="Times New Roman" w:hAnsi="Times New Roman" w:cs="Times New Roman"/>
                <w:color w:val="2D2D2D"/>
                <w:sz w:val="21"/>
                <w:szCs w:val="21"/>
                <w:lang w:eastAsia="ru-RU"/>
              </w:rPr>
              <w:t>;</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документов, подтверждающих право собственности или иное законное основание использования оборудования для осуществления лицензируемой деятельности (за исключением медицинских организаций, обособленных подразделений медицинских организаций)</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присвоению квалификационных категорий медицинским и фармацевтическим работникам</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Заверение заполненного квалификационного листа специалиста подписью работника кадровой службы и подписью руководителя организации, в которой специалист осуществляет медицинскую или фармацевтическую деятельность, а также печатью организации;</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утверждение отчета о профессиональной деятельности специалиста подписью руководителя организации, в которой специалист осуществляет медици</w:t>
            </w:r>
            <w:proofErr w:type="gramEnd"/>
            <w:r w:rsidRPr="002739F9">
              <w:rPr>
                <w:rFonts w:ascii="Times New Roman" w:eastAsia="Times New Roman" w:hAnsi="Times New Roman" w:cs="Times New Roman"/>
                <w:color w:val="2D2D2D"/>
                <w:sz w:val="21"/>
                <w:szCs w:val="21"/>
                <w:lang w:eastAsia="ru-RU"/>
              </w:rPr>
              <w:t xml:space="preserve">нскую или </w:t>
            </w:r>
            <w:r w:rsidRPr="002739F9">
              <w:rPr>
                <w:rFonts w:ascii="Times New Roman" w:eastAsia="Times New Roman" w:hAnsi="Times New Roman" w:cs="Times New Roman"/>
                <w:color w:val="2D2D2D"/>
                <w:sz w:val="21"/>
                <w:szCs w:val="21"/>
                <w:lang w:eastAsia="ru-RU"/>
              </w:rPr>
              <w:lastRenderedPageBreak/>
              <w:t>фармацевтическую деятельность, и печатью организации;</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письменного разъяснения о причинах отказа руководителя медицинской организации в согласовании отчета о профессиональной деятельности специалиста (в случае отказа)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6</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Комитет по культуре Ленинградской области</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выдаче заданий и разрешений на проведение работ по сохранению объектов культурного наследия регионального значения и выявленных объектов культурного наследия в Ленинградской области</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технического отчета о состоянии объекта культурного наследия;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разработка лицензированной организацией проектной либо научно-проектной документации по сохранению объекта культурного наследия;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проведение историко-культурной экспертизы научно-проектной и проектной документации по сохранению объекта культурного наследия</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согласованию проектов зон охраны, проектов проведения работ по сохранению объектов культурного наследия, а также проведения землеустроительных, земляных, строительных, мелиоративных, хозяйственных и иных работ</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Разработка лицензированной организацией проектной либо научно-проектной документации;</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проведение историко-культурной экспертизы научно-проектной и проектной документации по сохранению объекта культурного наследия</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11642" w:type="dxa"/>
            <w:gridSpan w:val="3"/>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(Пункт в редакции, введенной в действие </w:t>
            </w:r>
            <w:hyperlink r:id="rId23" w:history="1">
              <w:r w:rsidRPr="002739F9">
                <w:rPr>
                  <w:rFonts w:ascii="Times New Roman" w:eastAsia="Times New Roman" w:hAnsi="Times New Roman" w:cs="Times New Roman"/>
                  <w:color w:val="00466E"/>
                  <w:sz w:val="21"/>
                  <w:szCs w:val="21"/>
                  <w:u w:val="single"/>
                  <w:lang w:eastAsia="ru-RU"/>
                </w:rPr>
                <w:t>постановлением Правительства Ленинградской области от 24 февраля 2014 года N 34</w:t>
              </w:r>
            </w:hyperlink>
            <w:r w:rsidRPr="002739F9">
              <w:rPr>
                <w:rFonts w:ascii="Times New Roman" w:eastAsia="Times New Roman" w:hAnsi="Times New Roman" w:cs="Times New Roman"/>
                <w:color w:val="2D2D2D"/>
                <w:sz w:val="21"/>
                <w:szCs w:val="21"/>
                <w:lang w:eastAsia="ru-RU"/>
              </w:rPr>
              <w:t>.</w:t>
            </w:r>
            <w:proofErr w:type="gramEnd"/>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7</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Комитет по природным ресурсам Ленинградской области</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выдаче разрешений на выполнение работ по геологическому изучению недр на землях лесного фонда без предоставления лесного участка, без проведения рубок лесных </w:t>
            </w:r>
            <w:r w:rsidRPr="002739F9">
              <w:rPr>
                <w:rFonts w:ascii="Times New Roman" w:eastAsia="Times New Roman" w:hAnsi="Times New Roman" w:cs="Times New Roman"/>
                <w:color w:val="2D2D2D"/>
                <w:sz w:val="21"/>
                <w:szCs w:val="21"/>
                <w:lang w:eastAsia="ru-RU"/>
              </w:rPr>
              <w:lastRenderedPageBreak/>
              <w:t>насаждений</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Разработка картографических материалов, содержащих местоположение и площадь земель лесного фонда, на которых планируется выполнение работ по геологическому изучению недр</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оформлению, государственной регистрации и выдаче лицензий на пользование участками недр, распоряжение которыми относится к компетенции Ленинградской области, внесение изменений в лицензии на пользование участками недр, а также переоформление лицензий</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федеральным бюджетным учреждением "Территориальный фонд геологической информации по Северо-Западному федеральному округу" об отсутствии задолженности по сдаче отчетов о результатах завершенных работ на данном участке недр</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права пользования водными объектами или их частями, находящимися в федеральной собственности и расположенными на территории Ленинградской области, в пользование на основании решения о предоставлении водного объекта в пользование</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Проведение государственной экспертизы проектной документации и результатов инженерных изысканий</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выдаче разрешения на строительство в границах особо охраняемой природной территории</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Проведение государственной экспертизы проектной документации и результатов инженерных изысканий</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права пользования участком недр местного значения для строительства и эксплуатации подземных сооружений местного и регионального значения, не связанных с добычей полезных ископаемых</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Проведение государственной экспертизы проектной документации и результатов инженерных изысканий</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8</w:t>
            </w:r>
          </w:p>
        </w:tc>
        <w:tc>
          <w:tcPr>
            <w:tcW w:w="11642" w:type="dxa"/>
            <w:gridSpan w:val="3"/>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Пункт исключен с 18 августа 2014 года - </w:t>
            </w:r>
            <w:hyperlink r:id="rId24" w:history="1">
              <w:r w:rsidRPr="002739F9">
                <w:rPr>
                  <w:rFonts w:ascii="Times New Roman" w:eastAsia="Times New Roman" w:hAnsi="Times New Roman" w:cs="Times New Roman"/>
                  <w:color w:val="00466E"/>
                  <w:sz w:val="21"/>
                  <w:szCs w:val="21"/>
                  <w:u w:val="single"/>
                  <w:lang w:eastAsia="ru-RU"/>
                </w:rPr>
                <w:t>постановление Правительства Ленинградской области от 11 августа 2014 года N 362</w:t>
              </w:r>
            </w:hyperlink>
            <w:r w:rsidRPr="002739F9">
              <w:rPr>
                <w:rFonts w:ascii="Times New Roman" w:eastAsia="Times New Roman" w:hAnsi="Times New Roman" w:cs="Times New Roman"/>
                <w:color w:val="2D2D2D"/>
                <w:sz w:val="21"/>
                <w:szCs w:val="21"/>
                <w:lang w:eastAsia="ru-RU"/>
              </w:rPr>
              <w:t>.</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9</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Комитет по социальной защите населения Ленинградской области</w:t>
            </w: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назначению средств на проведение ремонта индивидуальных жилых домов, принадлежащих членам семей военнослужащих и сотрудников органов внутренних дел Российской Федерации, потерявшим кормильца</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выписки из домовой книги или иного документа, подтверждающего количество граждан, зарегистрированных в жилом доме;</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разработка технического паспорта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назначению членам семей погибших (умерших) военнослужащих и сотрудников некоторых федеральных органов исполнительной власти компенсационных выплат в связи с расходами по оплате жилых помещений, коммунальных и других видов услуг</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документа, подтверждающего количество граждан, зарегистрированных в жилом помещении, расходы по оплате которого подлежат компенсации;</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документов, содержащих сведения о размере платежей по оплате жилых помещений, коммунальных и других видов услуг (счета, квитанции, справки, расчетные книжки, счета-квитанции)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денежной компенсации расходов на бензин, ремонт, техническое обслуживание транспортных средств и запасные части к ним инвалидам, получившим транспортное средство бесплатно или приобретшим его на льготных условиях, инвалидам войны I и II групп, приобретшим транспортное средство за полную стоимость, инвалидам вследствие общего заболевания, инвалидам с детства, детям-инвалидам, </w:t>
            </w:r>
            <w:r w:rsidRPr="002739F9">
              <w:rPr>
                <w:rFonts w:ascii="Times New Roman" w:eastAsia="Times New Roman" w:hAnsi="Times New Roman" w:cs="Times New Roman"/>
                <w:color w:val="2D2D2D"/>
                <w:sz w:val="21"/>
                <w:szCs w:val="21"/>
                <w:lang w:eastAsia="ru-RU"/>
              </w:rPr>
              <w:lastRenderedPageBreak/>
              <w:t>имеющим медицинские показании на обеспечение транспортным средством и приобретшим его</w:t>
            </w:r>
            <w:proofErr w:type="gramEnd"/>
            <w:r w:rsidRPr="002739F9">
              <w:rPr>
                <w:rFonts w:ascii="Times New Roman" w:eastAsia="Times New Roman" w:hAnsi="Times New Roman" w:cs="Times New Roman"/>
                <w:color w:val="2D2D2D"/>
                <w:sz w:val="21"/>
                <w:szCs w:val="21"/>
                <w:lang w:eastAsia="ru-RU"/>
              </w:rPr>
              <w:t xml:space="preserve"> </w:t>
            </w:r>
            <w:proofErr w:type="gramStart"/>
            <w:r w:rsidRPr="002739F9">
              <w:rPr>
                <w:rFonts w:ascii="Times New Roman" w:eastAsia="Times New Roman" w:hAnsi="Times New Roman" w:cs="Times New Roman"/>
                <w:color w:val="2D2D2D"/>
                <w:sz w:val="21"/>
                <w:szCs w:val="21"/>
                <w:lang w:eastAsia="ru-RU"/>
              </w:rPr>
              <w:t>самостоятельно, и которые приобрели право на получение указанной компенсации до 1 января 2005 года</w:t>
            </w:r>
            <w:proofErr w:type="gramEnd"/>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Выдача документа, подтверждающего постоянное проживание на территории Ленинградской области и состав семьи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назначению ежемесячной денежной компенсации на питание детей в детских дошкольных учреждениях (специализированных детских учреждениях лечебного и санаторного типа), а также обучающихся в общеобразовательных учреждениях, учреждениях начального профессионального и среднего профессионального образования</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постоянном проживании ребенка совместно с получателем компенсации на территории зоны радиоактивного загрязнения</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назначению ежемесячной денежной компенсации на приобретение продовольственных товаров гражданам, подвергшимся воздействию радиации вследствие катастрофы на Чернобыльской АЭС</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подтверждающей факт выезда из зоны отчуждения либо зоны отселения;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справки с места жительства одного из родителей либо бабушки, дедушки, опекуна о совместном проживании с ребенком</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назначению единовременного пособия в связи с переездом на новое место жительства и компенсации стоимости проезда, а также расходов по перевозке имущества </w:t>
            </w:r>
            <w:r w:rsidRPr="002739F9">
              <w:rPr>
                <w:rFonts w:ascii="Times New Roman" w:eastAsia="Times New Roman" w:hAnsi="Times New Roman" w:cs="Times New Roman"/>
                <w:color w:val="2D2D2D"/>
                <w:sz w:val="21"/>
                <w:szCs w:val="21"/>
                <w:lang w:eastAsia="ru-RU"/>
              </w:rPr>
              <w:lastRenderedPageBreak/>
              <w:t>гражданам, эвакуированным из зоны отчуждения и переселенным (переселяемым) из зоны отселения</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Выдача справки, подтверждающей факт проживания по новому месту жительства;</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справки о составе семьи по месту жительства в зоне отчуждения (зоне отселения) до переселения;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lastRenderedPageBreak/>
              <w:br/>
              <w:t>выдача проездных и других документов, подтверждающих сведения о расходах на переезд и перевозку имущества;</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документов, подтверждающих расходы по погрузке и разгрузке имущества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ежемесячной денежной компенсации гражданам в зависимости от времени проживания (работы) в зоне проживания с льготным социально-экономическим статусом</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с места постоянного проживания с указанием периода проживания в зоне радиоактивного загрязнения</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назначению ежемесячной компенсации на питание с молочной кухни для детей до 3 лет, постоянно проживающих в зоне проживания с льготным социально-экономическим статусом</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постоянном проживании ребенка на территории соответствующей зоны радиоактивного загрязнения совместно с получателем компенсации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мер социальной поддержки в виде компенсации расходов на оплату пользования домашним телефоном Героям Советского Союза, Героям Российской Федерации, полным кавалерам ордена Славы, Героям Социалистического Труда и полным кавалерам ордена Трудовой Славы</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платежных документов расходов на оказанные услуги телефонной связи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бесплатного захоронения </w:t>
            </w:r>
            <w:r w:rsidRPr="002739F9">
              <w:rPr>
                <w:rFonts w:ascii="Times New Roman" w:eastAsia="Times New Roman" w:hAnsi="Times New Roman" w:cs="Times New Roman"/>
                <w:color w:val="2D2D2D"/>
                <w:sz w:val="21"/>
                <w:szCs w:val="21"/>
                <w:lang w:eastAsia="ru-RU"/>
              </w:rPr>
              <w:lastRenderedPageBreak/>
              <w:t xml:space="preserve">(в том числе предоставления места для захоронения, подготовка и перевозка тела к месту захоронения, </w:t>
            </w:r>
            <w:proofErr w:type="spellStart"/>
            <w:r w:rsidRPr="002739F9">
              <w:rPr>
                <w:rFonts w:ascii="Times New Roman" w:eastAsia="Times New Roman" w:hAnsi="Times New Roman" w:cs="Times New Roman"/>
                <w:color w:val="2D2D2D"/>
                <w:sz w:val="21"/>
                <w:szCs w:val="21"/>
                <w:lang w:eastAsia="ru-RU"/>
              </w:rPr>
              <w:t>кремирование</w:t>
            </w:r>
            <w:proofErr w:type="spellEnd"/>
            <w:r w:rsidRPr="002739F9">
              <w:rPr>
                <w:rFonts w:ascii="Times New Roman" w:eastAsia="Times New Roman" w:hAnsi="Times New Roman" w:cs="Times New Roman"/>
                <w:color w:val="2D2D2D"/>
                <w:sz w:val="21"/>
                <w:szCs w:val="21"/>
                <w:lang w:eastAsia="ru-RU"/>
              </w:rPr>
              <w:t xml:space="preserve"> и погребение) с воинскими почестями умершего (погибшего) Героя Советского Союза, Героя Российской Федерации и полного кавалера ордена Славы за счет средств федерального бюджета</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Выдача справки с последнего места жительства умершего на территории Ленинградской области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бесплатного захоронения (в том числе предоставления места для захоронения, подготовки и перевозки тела к месту захоронения, </w:t>
            </w:r>
            <w:proofErr w:type="spellStart"/>
            <w:r w:rsidRPr="002739F9">
              <w:rPr>
                <w:rFonts w:ascii="Times New Roman" w:eastAsia="Times New Roman" w:hAnsi="Times New Roman" w:cs="Times New Roman"/>
                <w:color w:val="2D2D2D"/>
                <w:sz w:val="21"/>
                <w:szCs w:val="21"/>
                <w:lang w:eastAsia="ru-RU"/>
              </w:rPr>
              <w:t>кремирование</w:t>
            </w:r>
            <w:proofErr w:type="spellEnd"/>
            <w:r w:rsidRPr="002739F9">
              <w:rPr>
                <w:rFonts w:ascii="Times New Roman" w:eastAsia="Times New Roman" w:hAnsi="Times New Roman" w:cs="Times New Roman"/>
                <w:color w:val="2D2D2D"/>
                <w:sz w:val="21"/>
                <w:szCs w:val="21"/>
                <w:lang w:eastAsia="ru-RU"/>
              </w:rPr>
              <w:t>, погребение) умершего (погибшего) Героя Социалистического Труда и полного кавалера ордена Трудовой Славы</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с последнего места жительства умершего на территории Ленинградской области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присвоению </w:t>
            </w:r>
            <w:proofErr w:type="gramStart"/>
            <w:r w:rsidRPr="002739F9">
              <w:rPr>
                <w:rFonts w:ascii="Times New Roman" w:eastAsia="Times New Roman" w:hAnsi="Times New Roman" w:cs="Times New Roman"/>
                <w:color w:val="2D2D2D"/>
                <w:sz w:val="21"/>
                <w:szCs w:val="21"/>
                <w:lang w:eastAsia="ru-RU"/>
              </w:rPr>
              <w:t>звании</w:t>
            </w:r>
            <w:proofErr w:type="gramEnd"/>
            <w:r w:rsidRPr="002739F9">
              <w:rPr>
                <w:rFonts w:ascii="Times New Roman" w:eastAsia="Times New Roman" w:hAnsi="Times New Roman" w:cs="Times New Roman"/>
                <w:color w:val="2D2D2D"/>
                <w:sz w:val="21"/>
                <w:szCs w:val="21"/>
                <w:lang w:eastAsia="ru-RU"/>
              </w:rPr>
              <w:t xml:space="preserve"> "Ветеран труда Ленинградской области" и выдаче удостоверения к почетному знаку "Ветеран труда Ленинградской области"</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документа, подтверждающего постоянное проживание на территории Ленинградской области не менее 10 лет</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выдаче специальных удостоверений единого образца гражданам, подвергшимся воздействию радиации вследствие катастрофы на Чернобыльской АЭС</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документов, подтверждающих факт проживания (прохождения военной службы или приравненной к ней службы) в зонах радиоактивного загрязнения</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выдаче удостоверения </w:t>
            </w:r>
            <w:r w:rsidRPr="002739F9">
              <w:rPr>
                <w:rFonts w:ascii="Times New Roman" w:eastAsia="Times New Roman" w:hAnsi="Times New Roman" w:cs="Times New Roman"/>
                <w:color w:val="2D2D2D"/>
                <w:sz w:val="21"/>
                <w:szCs w:val="21"/>
                <w:lang w:eastAsia="ru-RU"/>
              </w:rPr>
              <w:lastRenderedPageBreak/>
              <w:t>гражданам, получившим или перенесшим лучевую болезнь и другие заболевания, связанные с радиационным воздействием чернобыльской катастрофы или с работами по ликвидации последствий катастрофы на Чернобыльской АЭС; инвалидам вследствие чернобыльской катастрофы</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 xml:space="preserve">Выдача документа, подтверждающего факт </w:t>
            </w:r>
            <w:r w:rsidRPr="002739F9">
              <w:rPr>
                <w:rFonts w:ascii="Times New Roman" w:eastAsia="Times New Roman" w:hAnsi="Times New Roman" w:cs="Times New Roman"/>
                <w:color w:val="2D2D2D"/>
                <w:sz w:val="21"/>
                <w:szCs w:val="21"/>
                <w:lang w:eastAsia="ru-RU"/>
              </w:rPr>
              <w:lastRenderedPageBreak/>
              <w:t>проживания (прохождения военной или приравненной к ней службы) в зоне радиоактивного загрязнения, эвакуации или переселения из зоны радиоактивного загрязнения</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выдаче заключения о полученной суммарной (накопленной) эффективной дозе облучения вследствие ядерных испытаний на Семипалатинском полигоне по установленной форме</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Выдача документов, подтверждающих факт проживания в населенном пункте, включенном в утвержденные Правительством Российской Федерации перечни населенных пунктов, подвергшихся радиационному воздействию вследствие ядерных испытаний на Семипалатинском полигоне, в периоды радиационного воздействия;</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документа о полученной суммарной (накопленной) эффективной дозе облучения на основании расчетов доз облучения граждан в соответствии с методикой оценки доз облучения</w:t>
            </w:r>
            <w:proofErr w:type="gramEnd"/>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w:t>
            </w:r>
            <w:proofErr w:type="spellStart"/>
            <w:r w:rsidRPr="002739F9">
              <w:rPr>
                <w:rFonts w:ascii="Times New Roman" w:eastAsia="Times New Roman" w:hAnsi="Times New Roman" w:cs="Times New Roman"/>
                <w:color w:val="2D2D2D"/>
                <w:sz w:val="21"/>
                <w:szCs w:val="21"/>
                <w:lang w:eastAsia="ru-RU"/>
              </w:rPr>
              <w:t>полустациоиарного</w:t>
            </w:r>
            <w:proofErr w:type="spellEnd"/>
            <w:r w:rsidRPr="002739F9">
              <w:rPr>
                <w:rFonts w:ascii="Times New Roman" w:eastAsia="Times New Roman" w:hAnsi="Times New Roman" w:cs="Times New Roman"/>
                <w:color w:val="2D2D2D"/>
                <w:sz w:val="21"/>
                <w:szCs w:val="21"/>
                <w:lang w:eastAsia="ru-RU"/>
              </w:rPr>
              <w:t xml:space="preserve"> социального обслуживания гражданам пожилого возраста и инвалидам в отделениях дневного пребывания</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составе семьи с указанием даты рождения каждого члена семьи и родственных отношений;</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справки о регистрации по месту жительства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социального обслуживания на дому гражданам пожилого возраста и инвалидам</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составе семьи с указанием даты рождения каждого члена семьи и родственных отношений;</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 xml:space="preserve">выдача справки о регистрации по </w:t>
            </w:r>
            <w:r w:rsidRPr="002739F9">
              <w:rPr>
                <w:rFonts w:ascii="Times New Roman" w:eastAsia="Times New Roman" w:hAnsi="Times New Roman" w:cs="Times New Roman"/>
                <w:color w:val="2D2D2D"/>
                <w:sz w:val="21"/>
                <w:szCs w:val="21"/>
                <w:lang w:eastAsia="ru-RU"/>
              </w:rPr>
              <w:lastRenderedPageBreak/>
              <w:t>месту жительства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стационарного социального обслуживания в стационарных отделениях гражданам пожилого возраста и инвалидам</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составе семьи с указанием даты рождения каждого члена семьи и родственных отношений;</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справки о регистрации по месту жительства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реабилитационных услуг инвалидам и лицам с ограниченными возможностями трудоспособного и старше трудоспособного возраста, предоставляемых в отделениях социальной реабилитации на условиях дневного или стационарного пребывания</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составе семьи с указанием даты рождения каждого члена семьи и родственных отношений;</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справки о регистрации по месту жительства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социально-медицинского обслуживания на дому гражданам пожилого возраста и инвалидам</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составе семьи с указанием даты рождения каждого члена семьи и родственных отношений;</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справки о регистрации по месту жительства</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полустационарного социального обслуживания (временного приюта) в условиях ночного пребывания лицам без определенного места жительства</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с последнего места регистрации на территории Ленинградской области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денежной компенсации на оплату топлива и транспортных услуг для </w:t>
            </w:r>
            <w:r w:rsidRPr="002739F9">
              <w:rPr>
                <w:rFonts w:ascii="Times New Roman" w:eastAsia="Times New Roman" w:hAnsi="Times New Roman" w:cs="Times New Roman"/>
                <w:color w:val="2D2D2D"/>
                <w:sz w:val="21"/>
                <w:szCs w:val="21"/>
                <w:lang w:eastAsia="ru-RU"/>
              </w:rPr>
              <w:lastRenderedPageBreak/>
              <w:t>доставки этого топлива, а также оплаты баллонного газа отдельным категориям граждан проживающих в домах, не имеющих центрального отопления и газоснабжения</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Выдача документов, подтверждающих проживание на территории Ленинградской области и состав семьи;</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lastRenderedPageBreak/>
              <w:t>выдача организацией, ведущей учет жилищного фонда, справки об отсутствии центрального отопления и газоснабжения в занимаемом жилом помещении в текущем году</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Государственная услуга по предоставлению мер социальной поддержки в виде ежемесячных денежных компенсаций части расходов по оплате жилого помещения и коммунальных услуг, оказываемых гражданам, подвергшимся радиационному воздействию вследствие катастрофы на Чернобыльской АЭС, аварии на производственном объединении "Маяк", ядерных испытаний на Семипалатинском полигоне, и гражданам из подразделений особого риска, а также отдельным категориям граждан из числа ветераном и инвалидов, проживающих в Ленинградской</w:t>
            </w:r>
            <w:proofErr w:type="gramEnd"/>
            <w:r w:rsidRPr="002739F9">
              <w:rPr>
                <w:rFonts w:ascii="Times New Roman" w:eastAsia="Times New Roman" w:hAnsi="Times New Roman" w:cs="Times New Roman"/>
                <w:color w:val="2D2D2D"/>
                <w:sz w:val="21"/>
                <w:szCs w:val="21"/>
                <w:lang w:eastAsia="ru-RU"/>
              </w:rPr>
              <w:t xml:space="preserve"> области</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документов, подтверждающих проживание на территории Ленинградской области и состав семьи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ежемесячной денежной компенсации на оплату жилого помещения и коммунальных услуг многодетным семьям</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документа, подтверждающего совместное проживание на территории Ленинградской области родителя (родителей) с детьми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ежемесячной денежной компенсации части расходов по оплате </w:t>
            </w:r>
            <w:r w:rsidRPr="002739F9">
              <w:rPr>
                <w:rFonts w:ascii="Times New Roman" w:eastAsia="Times New Roman" w:hAnsi="Times New Roman" w:cs="Times New Roman"/>
                <w:color w:val="2D2D2D"/>
                <w:sz w:val="21"/>
                <w:szCs w:val="21"/>
                <w:lang w:eastAsia="ru-RU"/>
              </w:rPr>
              <w:lastRenderedPageBreak/>
              <w:t>жилого помещения и коммунальных услуг ветеранам труда, жертвам политических репрессий</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Выдача документа, подтверждающего совместное проживание с заявителем и состав семьи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ежемесячной денежной компенсации части расходов по оплате жилого помещения и коммунальных услуг специалистам, работающим и проживающим в сельской местности и поселках городского типа Ленинградской области</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документов, подтверждающих проживание в сельской местности или поселке городского типа Ленинградской области и состав семьи;</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документов, содержащих сведения о платежах за жилое помещение и коммунальные услуги за месяц, предшествующий обращению за ежемесячной денежной компенсацией, и о наличии (отсутствии) задолженности по оплате жилого помещении и коммунальных услуг</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субсидий на оплату жилого помещения и коммунальных услуг гражданам</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Выдача документов, содержащих сведения о лицах, зарегистрированных совместно с заявителем по месту его постоянного жительства;</w:t>
            </w:r>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документов, содержащих сведения о платежах за жилое помещение и коммунальные услуги, начисленных за последний перед подачей заявления о предоставлении субсидии месяц, и о наличии (отсутствии) задолженности по оплате жилого помещения и коммунальных услуг;</w:t>
            </w:r>
            <w:proofErr w:type="gramEnd"/>
            <w:r w:rsidRPr="002739F9">
              <w:rPr>
                <w:rFonts w:ascii="Times New Roman" w:eastAsia="Times New Roman" w:hAnsi="Times New Roman" w:cs="Times New Roman"/>
                <w:color w:val="2D2D2D"/>
                <w:sz w:val="21"/>
                <w:szCs w:val="21"/>
                <w:lang w:eastAsia="ru-RU"/>
              </w:rPr>
              <w:br/>
            </w:r>
            <w:r w:rsidRPr="002739F9">
              <w:rPr>
                <w:rFonts w:ascii="Times New Roman" w:eastAsia="Times New Roman" w:hAnsi="Times New Roman" w:cs="Times New Roman"/>
                <w:color w:val="2D2D2D"/>
                <w:sz w:val="21"/>
                <w:szCs w:val="21"/>
                <w:lang w:eastAsia="ru-RU"/>
              </w:rPr>
              <w:br/>
              <w:t>выдача организациями жилищно-коммунального хозяйства соглашения о погашении задолженности по оплате жилого помещения и коммунальных услуг</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государственной социальной помощи малоимущим семьям и малоимущим одиноко </w:t>
            </w:r>
            <w:r w:rsidRPr="002739F9">
              <w:rPr>
                <w:rFonts w:ascii="Times New Roman" w:eastAsia="Times New Roman" w:hAnsi="Times New Roman" w:cs="Times New Roman"/>
                <w:color w:val="2D2D2D"/>
                <w:sz w:val="21"/>
                <w:szCs w:val="21"/>
                <w:lang w:eastAsia="ru-RU"/>
              </w:rPr>
              <w:lastRenderedPageBreak/>
              <w:t>проживающим гражданам в Ленинградской области, находящимся в трудной жизненной ситуации, в виде единовременных денежных выплат и (или) натуральной помощи</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Выдача справки, подтверждающей проживание на территории Ленинградской области и состав семьи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мер социальной поддержки семьям с детьми, проживающим в Ленинградской области, в виде единовременных пособий при рождении детей</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документов, подтверждающих проживание родителей (родителя, усыновителя, опекуна) с ребенком на территории Ленинградской области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мер социальной поддержки семьям с детьми, проживающим в Ленинградской области, и виде ежемесячных пособий на детей</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документов, подтверждающих проживание родителей (родителя, усыновителя, опекуна) с ребенком на территории Ленинградской области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мер социальной поддержки многодетным семьям в виде ежегодной денежной компенсации на каждого из детей, обучающихся в общеобразовательных учреждениях (но не старше 18 лет), на приобретение комплекта детской (подростковой) одежды для посещения школьных занятий, а также школьно-письменных принадлежностей</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документа, подтверждающего совместное проживание на территории Ленинградской области родителя (родителей) с детьми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ежемесячного пособия по уходу за ребенком лицам, не подлежащим </w:t>
            </w:r>
            <w:r w:rsidRPr="002739F9">
              <w:rPr>
                <w:rFonts w:ascii="Times New Roman" w:eastAsia="Times New Roman" w:hAnsi="Times New Roman" w:cs="Times New Roman"/>
                <w:color w:val="2D2D2D"/>
                <w:sz w:val="21"/>
                <w:szCs w:val="21"/>
                <w:lang w:eastAsia="ru-RU"/>
              </w:rPr>
              <w:lastRenderedPageBreak/>
              <w:t>обязательному социальному страхованию</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lastRenderedPageBreak/>
              <w:t xml:space="preserve">Выдача документа, подтверждающего совместное проживание на территории Российской Федерации ребенка с одним из родителей, либо лицом, </w:t>
            </w:r>
            <w:r w:rsidRPr="002739F9">
              <w:rPr>
                <w:rFonts w:ascii="Times New Roman" w:eastAsia="Times New Roman" w:hAnsi="Times New Roman" w:cs="Times New Roman"/>
                <w:color w:val="2D2D2D"/>
                <w:sz w:val="21"/>
                <w:szCs w:val="21"/>
                <w:lang w:eastAsia="ru-RU"/>
              </w:rPr>
              <w:lastRenderedPageBreak/>
              <w:t>его заменяющим, осуществляющим уход за ним</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Государственная услуга по предоставлению ежемесячной денежной выплаты лицам, проработавшим в тылу в период с 22 июня 1941 года по 9 мая 1945 года не менее шести месяцев, исключая периоды работы на временно оккупированных территориях СССР, либо награжденным орденами и медалями СССР за самоотверженный труд в период Великой Отечественной войны, ветеранам труда и жертвам политических репрессий, проживающим в Ленинградской области</w:t>
            </w:r>
            <w:proofErr w:type="gramEnd"/>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документа, подтверждающего проживание на территории Ленинградской области</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w:t>
            </w:r>
            <w:proofErr w:type="gramStart"/>
            <w:r w:rsidRPr="002739F9">
              <w:rPr>
                <w:rFonts w:ascii="Times New Roman" w:eastAsia="Times New Roman" w:hAnsi="Times New Roman" w:cs="Times New Roman"/>
                <w:color w:val="2D2D2D"/>
                <w:sz w:val="21"/>
                <w:szCs w:val="21"/>
                <w:lang w:eastAsia="ru-RU"/>
              </w:rPr>
              <w:t>стационарного</w:t>
            </w:r>
            <w:proofErr w:type="gramEnd"/>
            <w:r w:rsidRPr="002739F9">
              <w:rPr>
                <w:rFonts w:ascii="Times New Roman" w:eastAsia="Times New Roman" w:hAnsi="Times New Roman" w:cs="Times New Roman"/>
                <w:color w:val="2D2D2D"/>
                <w:sz w:val="21"/>
                <w:szCs w:val="21"/>
                <w:lang w:eastAsia="ru-RU"/>
              </w:rPr>
              <w:t xml:space="preserve"> социального обслуживании в детских домах-интернатах для умственно отсталых детей</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составе семьи с указанием родственных отношений</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Государственная услуга по предоставлению </w:t>
            </w:r>
            <w:proofErr w:type="gramStart"/>
            <w:r w:rsidRPr="002739F9">
              <w:rPr>
                <w:rFonts w:ascii="Times New Roman" w:eastAsia="Times New Roman" w:hAnsi="Times New Roman" w:cs="Times New Roman"/>
                <w:color w:val="2D2D2D"/>
                <w:sz w:val="21"/>
                <w:szCs w:val="21"/>
                <w:lang w:eastAsia="ru-RU"/>
              </w:rPr>
              <w:t>стационарного</w:t>
            </w:r>
            <w:proofErr w:type="gramEnd"/>
            <w:r w:rsidRPr="002739F9">
              <w:rPr>
                <w:rFonts w:ascii="Times New Roman" w:eastAsia="Times New Roman" w:hAnsi="Times New Roman" w:cs="Times New Roman"/>
                <w:color w:val="2D2D2D"/>
                <w:sz w:val="21"/>
                <w:szCs w:val="21"/>
                <w:lang w:eastAsia="ru-RU"/>
              </w:rPr>
              <w:t xml:space="preserve"> социального обслуживании и домах-интернатах для престарелых и инвалидов</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составе семьи с указанием родственных отношений</w:t>
            </w:r>
          </w:p>
        </w:tc>
      </w:tr>
      <w:tr w:rsidR="002739F9" w:rsidRPr="002739F9" w:rsidTr="002739F9">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142"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Государственная услуга по предоставлению стационарного социального обслуживания в психоневрологических интернатах</w:t>
            </w:r>
          </w:p>
        </w:tc>
        <w:tc>
          <w:tcPr>
            <w:tcW w:w="5359" w:type="dxa"/>
            <w:tcBorders>
              <w:top w:val="nil"/>
              <w:left w:val="single" w:sz="6" w:space="0" w:color="000000"/>
              <w:bottom w:val="nil"/>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Выдача справки о составе семьи с указанием родственных отношений</w:t>
            </w:r>
          </w:p>
        </w:tc>
      </w:tr>
      <w:tr w:rsidR="002739F9" w:rsidRPr="002739F9" w:rsidTr="002739F9">
        <w:tc>
          <w:tcPr>
            <w:tcW w:w="554"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11642" w:type="dxa"/>
            <w:gridSpan w:val="3"/>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2739F9">
              <w:rPr>
                <w:rFonts w:ascii="Times New Roman" w:eastAsia="Times New Roman" w:hAnsi="Times New Roman" w:cs="Times New Roman"/>
                <w:color w:val="2D2D2D"/>
                <w:sz w:val="21"/>
                <w:szCs w:val="21"/>
                <w:lang w:eastAsia="ru-RU"/>
              </w:rPr>
              <w:t>(Пункт в редакции, введенной в действие </w:t>
            </w:r>
            <w:hyperlink r:id="rId25" w:history="1">
              <w:r w:rsidRPr="002739F9">
                <w:rPr>
                  <w:rFonts w:ascii="Times New Roman" w:eastAsia="Times New Roman" w:hAnsi="Times New Roman" w:cs="Times New Roman"/>
                  <w:color w:val="00466E"/>
                  <w:sz w:val="21"/>
                  <w:szCs w:val="21"/>
                  <w:u w:val="single"/>
                  <w:lang w:eastAsia="ru-RU"/>
                </w:rPr>
                <w:t>постановлением Правительства Ленинградской области от 24 февраля 2014 года N 34</w:t>
              </w:r>
            </w:hyperlink>
            <w:r w:rsidRPr="002739F9">
              <w:rPr>
                <w:rFonts w:ascii="Times New Roman" w:eastAsia="Times New Roman" w:hAnsi="Times New Roman" w:cs="Times New Roman"/>
                <w:color w:val="2D2D2D"/>
                <w:sz w:val="21"/>
                <w:szCs w:val="21"/>
                <w:lang w:eastAsia="ru-RU"/>
              </w:rPr>
              <w:t>.</w:t>
            </w:r>
            <w:proofErr w:type="gramEnd"/>
          </w:p>
        </w:tc>
      </w:tr>
    </w:tbl>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lastRenderedPageBreak/>
        <w:br/>
      </w:r>
    </w:p>
    <w:p w:rsidR="002739F9" w:rsidRPr="002739F9" w:rsidRDefault="002739F9" w:rsidP="002739F9">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2739F9">
        <w:rPr>
          <w:rFonts w:ascii="Arial" w:eastAsia="Times New Roman" w:hAnsi="Arial" w:cs="Arial"/>
          <w:color w:val="3C3C3C"/>
          <w:spacing w:val="2"/>
          <w:sz w:val="31"/>
          <w:szCs w:val="31"/>
          <w:lang w:eastAsia="ru-RU"/>
        </w:rPr>
        <w:t>Приложение 2. ПОРЯДОК определения размера платы за оказание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p>
    <w:p w:rsidR="002739F9" w:rsidRPr="002739F9" w:rsidRDefault="002739F9" w:rsidP="002739F9">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Приложение 2</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r>
      <w:proofErr w:type="gramStart"/>
      <w:r w:rsidRPr="002739F9">
        <w:rPr>
          <w:rFonts w:ascii="Arial" w:eastAsia="Times New Roman" w:hAnsi="Arial" w:cs="Arial"/>
          <w:color w:val="2D2D2D"/>
          <w:spacing w:val="2"/>
          <w:sz w:val="21"/>
          <w:szCs w:val="21"/>
          <w:lang w:eastAsia="ru-RU"/>
        </w:rPr>
        <w:t>УТВЕРЖДЕН</w:t>
      </w:r>
      <w:proofErr w:type="gramEnd"/>
      <w:r w:rsidRPr="002739F9">
        <w:rPr>
          <w:rFonts w:ascii="Arial" w:eastAsia="Times New Roman" w:hAnsi="Arial" w:cs="Arial"/>
          <w:color w:val="2D2D2D"/>
          <w:spacing w:val="2"/>
          <w:sz w:val="21"/>
          <w:szCs w:val="21"/>
          <w:lang w:eastAsia="ru-RU"/>
        </w:rPr>
        <w:br/>
        <w:t>постановлением Правительства</w:t>
      </w:r>
      <w:r w:rsidRPr="002739F9">
        <w:rPr>
          <w:rFonts w:ascii="Arial" w:eastAsia="Times New Roman" w:hAnsi="Arial" w:cs="Arial"/>
          <w:color w:val="2D2D2D"/>
          <w:spacing w:val="2"/>
          <w:sz w:val="21"/>
          <w:szCs w:val="21"/>
          <w:lang w:eastAsia="ru-RU"/>
        </w:rPr>
        <w:br/>
        <w:t>Ленинградской области</w:t>
      </w:r>
      <w:r w:rsidRPr="002739F9">
        <w:rPr>
          <w:rFonts w:ascii="Arial" w:eastAsia="Times New Roman" w:hAnsi="Arial" w:cs="Arial"/>
          <w:color w:val="2D2D2D"/>
          <w:spacing w:val="2"/>
          <w:sz w:val="21"/>
          <w:szCs w:val="21"/>
          <w:lang w:eastAsia="ru-RU"/>
        </w:rPr>
        <w:br/>
        <w:t>от 27 сентября 2011 года N 303</w:t>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1. </w:t>
      </w:r>
      <w:proofErr w:type="gramStart"/>
      <w:r w:rsidRPr="002739F9">
        <w:rPr>
          <w:rFonts w:ascii="Arial" w:eastAsia="Times New Roman" w:hAnsi="Arial" w:cs="Arial"/>
          <w:color w:val="2D2D2D"/>
          <w:spacing w:val="2"/>
          <w:sz w:val="21"/>
          <w:szCs w:val="21"/>
          <w:lang w:eastAsia="ru-RU"/>
        </w:rPr>
        <w:t>Настоящий Порядок устанавливает требования к определению размера платы за оказание государственных услуг, которые являются необходимыми и обязательными для предоставления государственных услуг органами исполнительной власти Ленинградской области (далее - необходимые и обязательные услуги), в том числе требования к разработке и утверждению методики определения размера платы за оказание государственных услуг, которые являются необходимыми и обязательными для предоставления государственных услуг органами исполнительной власти Ленинградской</w:t>
      </w:r>
      <w:proofErr w:type="gramEnd"/>
      <w:r w:rsidRPr="002739F9">
        <w:rPr>
          <w:rFonts w:ascii="Arial" w:eastAsia="Times New Roman" w:hAnsi="Arial" w:cs="Arial"/>
          <w:color w:val="2D2D2D"/>
          <w:spacing w:val="2"/>
          <w:sz w:val="21"/>
          <w:szCs w:val="21"/>
          <w:lang w:eastAsia="ru-RU"/>
        </w:rPr>
        <w:t xml:space="preserve"> области (далее - методика), и требования к утверждению предельных размеров платы за оказание необходимых и обязательных услуг.</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2. Порядок применяется в отношении необходимых и обязательных услуг, предоставляемых органами исполнительной власти Ленинградской области и подведомственными органам исполнительной власти Ленинградской области государственными учреждениями Ленинградской области и государственными унитарными предприятиями Ленинградской области (далее - государственные организации) на платной основе, если законодательством Российской Федерации предусмотрено их оказание на платной основе, а </w:t>
      </w:r>
      <w:proofErr w:type="gramStart"/>
      <w:r w:rsidRPr="002739F9">
        <w:rPr>
          <w:rFonts w:ascii="Arial" w:eastAsia="Times New Roman" w:hAnsi="Arial" w:cs="Arial"/>
          <w:color w:val="2D2D2D"/>
          <w:spacing w:val="2"/>
          <w:sz w:val="21"/>
          <w:szCs w:val="21"/>
          <w:lang w:eastAsia="ru-RU"/>
        </w:rPr>
        <w:t>также</w:t>
      </w:r>
      <w:proofErr w:type="gramEnd"/>
      <w:r w:rsidRPr="002739F9">
        <w:rPr>
          <w:rFonts w:ascii="Arial" w:eastAsia="Times New Roman" w:hAnsi="Arial" w:cs="Arial"/>
          <w:color w:val="2D2D2D"/>
          <w:spacing w:val="2"/>
          <w:sz w:val="21"/>
          <w:szCs w:val="21"/>
          <w:lang w:eastAsia="ru-RU"/>
        </w:rPr>
        <w:t xml:space="preserve"> если определение размера платы за предоставление данных услуг не регламентировано иными правовыми актами Российской Федерации и (или) не отнесено законодательством Российской Федерации к полномочиям федеральных органов исполнительной власти.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3. Порядок применяется в отношении государственных услуг, </w:t>
      </w:r>
      <w:proofErr w:type="gramStart"/>
      <w:r w:rsidRPr="002739F9">
        <w:rPr>
          <w:rFonts w:ascii="Arial" w:eastAsia="Times New Roman" w:hAnsi="Arial" w:cs="Arial"/>
          <w:color w:val="2D2D2D"/>
          <w:spacing w:val="2"/>
          <w:sz w:val="21"/>
          <w:szCs w:val="21"/>
          <w:lang w:eastAsia="ru-RU"/>
        </w:rPr>
        <w:t>результаты</w:t>
      </w:r>
      <w:proofErr w:type="gramEnd"/>
      <w:r w:rsidRPr="002739F9">
        <w:rPr>
          <w:rFonts w:ascii="Arial" w:eastAsia="Times New Roman" w:hAnsi="Arial" w:cs="Arial"/>
          <w:color w:val="2D2D2D"/>
          <w:spacing w:val="2"/>
          <w:sz w:val="21"/>
          <w:szCs w:val="21"/>
          <w:lang w:eastAsia="ru-RU"/>
        </w:rPr>
        <w:t xml:space="preserve"> оказания которых не могут быть получены органами исполнительной власти Ленинградской области без участия заявителя.</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4. В случае</w:t>
      </w:r>
      <w:proofErr w:type="gramStart"/>
      <w:r w:rsidRPr="002739F9">
        <w:rPr>
          <w:rFonts w:ascii="Arial" w:eastAsia="Times New Roman" w:hAnsi="Arial" w:cs="Arial"/>
          <w:color w:val="2D2D2D"/>
          <w:spacing w:val="2"/>
          <w:sz w:val="21"/>
          <w:szCs w:val="21"/>
          <w:lang w:eastAsia="ru-RU"/>
        </w:rPr>
        <w:t>,</w:t>
      </w:r>
      <w:proofErr w:type="gramEnd"/>
      <w:r w:rsidRPr="002739F9">
        <w:rPr>
          <w:rFonts w:ascii="Arial" w:eastAsia="Times New Roman" w:hAnsi="Arial" w:cs="Arial"/>
          <w:color w:val="2D2D2D"/>
          <w:spacing w:val="2"/>
          <w:sz w:val="21"/>
          <w:szCs w:val="21"/>
          <w:lang w:eastAsia="ru-RU"/>
        </w:rPr>
        <w:t xml:space="preserve"> если для получения государственной услуги (государственная услуга 1) заявителю необходимо представить в орган исполнительной власти Ленинградской области, предоставляющий или курирующий предоставление государственной услуги 1, документы, являющиеся результатом оказания иной государственной услуги, предоставляемой на </w:t>
      </w:r>
      <w:r w:rsidRPr="002739F9">
        <w:rPr>
          <w:rFonts w:ascii="Arial" w:eastAsia="Times New Roman" w:hAnsi="Arial" w:cs="Arial"/>
          <w:color w:val="2D2D2D"/>
          <w:spacing w:val="2"/>
          <w:sz w:val="21"/>
          <w:szCs w:val="21"/>
          <w:lang w:eastAsia="ru-RU"/>
        </w:rPr>
        <w:lastRenderedPageBreak/>
        <w:t>платной основе (государственная услуга 2), то орган исполнительной власти Ленинградской области, предоставляющий или курирующий предоставление государственной услуги 1, до проведения экспертизы юридическим комитетом Администрации Ленинградской области направляет проект правового акта об утверждении административного регламента (внесении изменений в административный регламент) предоставления государственной услуги 1 в орган исполнительной власти Ленинградской области, предоставляющий или курирующий предоставление государственной услуги 2.</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5. </w:t>
      </w:r>
      <w:proofErr w:type="gramStart"/>
      <w:r w:rsidRPr="002739F9">
        <w:rPr>
          <w:rFonts w:ascii="Arial" w:eastAsia="Times New Roman" w:hAnsi="Arial" w:cs="Arial"/>
          <w:color w:val="2D2D2D"/>
          <w:spacing w:val="2"/>
          <w:sz w:val="21"/>
          <w:szCs w:val="21"/>
          <w:lang w:eastAsia="ru-RU"/>
        </w:rPr>
        <w:t>Орган исполнительной власти Ленинградской области, предоставляющий или курирующий предоставление государственной услуги 2, в течение 20 рабочих дней со дня получения проекта правового акта об утверждении административного регламента (внесении изменений в административный регламент) предоставления государственной услуги 1 разрабатывает и направляет в орган исполнительной власти Ленинградской области, предоставляющий или курирующий предоставление государственной услуги 1, проект методики для государственной услуги 2 и проект</w:t>
      </w:r>
      <w:proofErr w:type="gramEnd"/>
      <w:r w:rsidRPr="002739F9">
        <w:rPr>
          <w:rFonts w:ascii="Arial" w:eastAsia="Times New Roman" w:hAnsi="Arial" w:cs="Arial"/>
          <w:color w:val="2D2D2D"/>
          <w:spacing w:val="2"/>
          <w:sz w:val="21"/>
          <w:szCs w:val="21"/>
          <w:lang w:eastAsia="ru-RU"/>
        </w:rPr>
        <w:t xml:space="preserve"> нормативного правового акта об утверждении предельных размеров платы за предоставление государственной услуги 2, если определение размера платы за предоставление данных услуг не регламентировано иными правовыми актами Российской Федерации и (или) не отнесено законодательством Российской Федерации к полномочиям федеральных органов исполнительной власти.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6. Методика должна соответствовать следующим требованиям:</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1) позволять определить все затраты органа исполнительной власти Ленинградской области или государственной организации, предоставляющей необходимую и обязательную услугу (государственную услугу 2), с целью установления экономически обоснованных размеров платы за оказание необходимой и обязательной услуги;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2739F9">
        <w:rPr>
          <w:rFonts w:ascii="Arial" w:eastAsia="Times New Roman" w:hAnsi="Arial" w:cs="Arial"/>
          <w:color w:val="2D2D2D"/>
          <w:spacing w:val="2"/>
          <w:sz w:val="21"/>
          <w:szCs w:val="21"/>
          <w:lang w:eastAsia="ru-RU"/>
        </w:rPr>
        <w:t>2) содержать:</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состав затрат на оказание необходимой и обязательной услуги (государственной услуги 2);</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обоснование и порядок проведения расчетов нормативных затрат на оказание необходимой и обязательной услуги (государственной услуги 2);</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порядок пересмотра платы за оказание необходимой и обязательной услуги (государственной услуги 2);</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пример расчета размера платы за оказание необходимой и обязательной услуги (государственной услуги 2) на основании методики.</w:t>
      </w:r>
      <w:r w:rsidRPr="002739F9">
        <w:rPr>
          <w:rFonts w:ascii="Arial" w:eastAsia="Times New Roman" w:hAnsi="Arial" w:cs="Arial"/>
          <w:color w:val="2D2D2D"/>
          <w:spacing w:val="2"/>
          <w:sz w:val="21"/>
          <w:szCs w:val="21"/>
          <w:lang w:eastAsia="ru-RU"/>
        </w:rPr>
        <w:br/>
      </w:r>
      <w:proofErr w:type="gramEnd"/>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7. Разработка и согласование методики осуществляются в следующем порядке:</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proofErr w:type="gramStart"/>
      <w:r w:rsidRPr="002739F9">
        <w:rPr>
          <w:rFonts w:ascii="Arial" w:eastAsia="Times New Roman" w:hAnsi="Arial" w:cs="Arial"/>
          <w:color w:val="2D2D2D"/>
          <w:spacing w:val="2"/>
          <w:sz w:val="21"/>
          <w:szCs w:val="21"/>
          <w:lang w:eastAsia="ru-RU"/>
        </w:rPr>
        <w:t xml:space="preserve">1) орган исполнительной власти Ленинградской области, предоставляющий или курирующий предоставление необходимой и обязательной услуги (государственной услуги 2), размещает на своем официальном сайте в сети Интернет (при отсутствии - на официальном сайте Правительства Ленинградской области) проект методики для государственной услуги </w:t>
      </w:r>
      <w:r w:rsidRPr="002739F9">
        <w:rPr>
          <w:rFonts w:ascii="Arial" w:eastAsia="Times New Roman" w:hAnsi="Arial" w:cs="Arial"/>
          <w:color w:val="2D2D2D"/>
          <w:spacing w:val="2"/>
          <w:sz w:val="21"/>
          <w:szCs w:val="21"/>
          <w:lang w:eastAsia="ru-RU"/>
        </w:rPr>
        <w:lastRenderedPageBreak/>
        <w:t>2, а также информацию о сроке и порядке направления предложений по проекту методики;</w:t>
      </w:r>
      <w:r w:rsidRPr="002739F9">
        <w:rPr>
          <w:rFonts w:ascii="Arial" w:eastAsia="Times New Roman" w:hAnsi="Arial" w:cs="Arial"/>
          <w:color w:val="2D2D2D"/>
          <w:spacing w:val="2"/>
          <w:sz w:val="21"/>
          <w:szCs w:val="21"/>
          <w:lang w:eastAsia="ru-RU"/>
        </w:rPr>
        <w:br/>
      </w:r>
      <w:proofErr w:type="gramEnd"/>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2) проект методики должен быть доступен для ознакомления и направления предложений со дня размещения на соответствующем официальном сайте в сети Интернет;</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3) направление предложений в методику осуществляется в течение трех рабочих дней со дня размещения проекта методики на соответствующем официальном сайте в сети Интернет;</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4) орган исполнительной власти Ленинградской области, предоставляющий или курирующий предоставление необходимой и обязательной услуги (государственной услуги 2), учитывает поступившие предложения при доработке проекта методики и размещает информацию об этом на соответствующем официальном сайте в сети Интернет;</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5) проект методики с учетом поступивших предложений подлежит согласованию с комитетом финансов Ленинградской области и Комитетом экономического развития и инвестиционной деятельности Ленинградской области. Рассмотрение проекта методики комитетом финансов Ленинградской области и Комитетом экономического развития и инвестиционной деятельности Ленинградской области осуществляется в течение пяти рабочих дней со дня ее получения.</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8. Расчет предельных размеров платы за оказание необходимых и обязательных услуг производится на основании методики (до ее утверждения - на основании проекта методики).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9. В случае</w:t>
      </w:r>
      <w:proofErr w:type="gramStart"/>
      <w:r w:rsidRPr="002739F9">
        <w:rPr>
          <w:rFonts w:ascii="Arial" w:eastAsia="Times New Roman" w:hAnsi="Arial" w:cs="Arial"/>
          <w:color w:val="2D2D2D"/>
          <w:spacing w:val="2"/>
          <w:sz w:val="21"/>
          <w:szCs w:val="21"/>
          <w:lang w:eastAsia="ru-RU"/>
        </w:rPr>
        <w:t>,</w:t>
      </w:r>
      <w:proofErr w:type="gramEnd"/>
      <w:r w:rsidRPr="002739F9">
        <w:rPr>
          <w:rFonts w:ascii="Arial" w:eastAsia="Times New Roman" w:hAnsi="Arial" w:cs="Arial"/>
          <w:color w:val="2D2D2D"/>
          <w:spacing w:val="2"/>
          <w:sz w:val="21"/>
          <w:szCs w:val="21"/>
          <w:lang w:eastAsia="ru-RU"/>
        </w:rPr>
        <w:t xml:space="preserve"> если определение размера платы за предоставление государственной услуги 2 регламентировано иными правовыми актами Российской Федерации и (или) отнесено законодательством Российской Федерации к полномочиям федеральных органов исполнительной власти, орган исполнительной власти Ленинградской области, предоставляющий или курирующий предоставление государственной услуги 2, направляет в орган исполнительной власти Ленинградской области, предоставляющий или курирующий предоставление государственной услуги 1, информационное письмо о правовых актах, </w:t>
      </w:r>
      <w:proofErr w:type="gramStart"/>
      <w:r w:rsidRPr="002739F9">
        <w:rPr>
          <w:rFonts w:ascii="Arial" w:eastAsia="Times New Roman" w:hAnsi="Arial" w:cs="Arial"/>
          <w:color w:val="2D2D2D"/>
          <w:spacing w:val="2"/>
          <w:sz w:val="21"/>
          <w:szCs w:val="21"/>
          <w:lang w:eastAsia="ru-RU"/>
        </w:rPr>
        <w:t>регламентирующих</w:t>
      </w:r>
      <w:proofErr w:type="gramEnd"/>
      <w:r w:rsidRPr="002739F9">
        <w:rPr>
          <w:rFonts w:ascii="Arial" w:eastAsia="Times New Roman" w:hAnsi="Arial" w:cs="Arial"/>
          <w:color w:val="2D2D2D"/>
          <w:spacing w:val="2"/>
          <w:sz w:val="21"/>
          <w:szCs w:val="21"/>
          <w:lang w:eastAsia="ru-RU"/>
        </w:rPr>
        <w:t xml:space="preserve"> определение размера платы за предоставление государственной услуги 2.</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 xml:space="preserve">10. </w:t>
      </w:r>
      <w:proofErr w:type="gramStart"/>
      <w:r w:rsidRPr="002739F9">
        <w:rPr>
          <w:rFonts w:ascii="Arial" w:eastAsia="Times New Roman" w:hAnsi="Arial" w:cs="Arial"/>
          <w:color w:val="2D2D2D"/>
          <w:spacing w:val="2"/>
          <w:sz w:val="21"/>
          <w:szCs w:val="21"/>
          <w:lang w:eastAsia="ru-RU"/>
        </w:rPr>
        <w:t>Орган исполнительной власти Ленинградской области, предоставляющий или курирующий предоставление государственной услуги 1, направляет проект правового акта об утверждении административного регламента (внесении изменений в административный регламент) предоставления государственной услуги 1 на экспертизу в юридический комитет Администрации Ленинградской области с приложением проекта методики для государственной услуги 2 и проекта нормативного правового акта об утверждении предельных размеров платы за предоставление государственной услуги 2</w:t>
      </w:r>
      <w:proofErr w:type="gramEnd"/>
      <w:r w:rsidRPr="002739F9">
        <w:rPr>
          <w:rFonts w:ascii="Arial" w:eastAsia="Times New Roman" w:hAnsi="Arial" w:cs="Arial"/>
          <w:color w:val="2D2D2D"/>
          <w:spacing w:val="2"/>
          <w:sz w:val="21"/>
          <w:szCs w:val="21"/>
          <w:lang w:eastAsia="ru-RU"/>
        </w:rPr>
        <w:t xml:space="preserve"> или указанного в пункте 9 настоящего Порядка информационного письма органа исполнительной власти Ленинградской области, предоставляющего или курирующего предоставление государственной услуги 2.</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lastRenderedPageBreak/>
        <w:t xml:space="preserve">11. </w:t>
      </w:r>
      <w:proofErr w:type="gramStart"/>
      <w:r w:rsidRPr="002739F9">
        <w:rPr>
          <w:rFonts w:ascii="Arial" w:eastAsia="Times New Roman" w:hAnsi="Arial" w:cs="Arial"/>
          <w:color w:val="2D2D2D"/>
          <w:spacing w:val="2"/>
          <w:sz w:val="21"/>
          <w:szCs w:val="21"/>
          <w:lang w:eastAsia="ru-RU"/>
        </w:rPr>
        <w:t>После получения положительного экспертного заключения юридического комитета Администрации Ленинградской области на проект правового акта об утверждении административного регламента (внесении изменений в административный регламент) предоставления государственной услуги 1 орган исполнительной власти Ленинградской области, предоставляющий или курирующий предоставление государственной услуги 1:</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информирует орган исполнительной власти Ленинградской области, предоставляющий или курирующий предоставление государственной услуги 2, о необходимости утверждения нормативным правовым актом методики для</w:t>
      </w:r>
      <w:proofErr w:type="gramEnd"/>
      <w:r w:rsidRPr="002739F9">
        <w:rPr>
          <w:rFonts w:ascii="Arial" w:eastAsia="Times New Roman" w:hAnsi="Arial" w:cs="Arial"/>
          <w:color w:val="2D2D2D"/>
          <w:spacing w:val="2"/>
          <w:sz w:val="21"/>
          <w:szCs w:val="21"/>
          <w:lang w:eastAsia="ru-RU"/>
        </w:rPr>
        <w:t xml:space="preserve"> государственной услуги 2 и предельных размеров платы за предоставление государственной услуги 2, если определение размера платы за предоставление данной услуги не регламентировано иными правовыми актами Российской Федерации и (или) не отнесено законодательством Российской Федерации к полномочиям федеральных органов исполнительной власти;</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направляет в Комитет экономического развития и инвестиционной деятельности Ленинградской области заявку на включение государственной услуги 2, необходимой и обязательной для предоставления государственной услуги 1, в 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r>
      <w:proofErr w:type="gramStart"/>
      <w:r w:rsidRPr="002739F9">
        <w:rPr>
          <w:rFonts w:ascii="Arial" w:eastAsia="Times New Roman" w:hAnsi="Arial" w:cs="Arial"/>
          <w:color w:val="2D2D2D"/>
          <w:spacing w:val="2"/>
          <w:sz w:val="21"/>
          <w:szCs w:val="21"/>
          <w:lang w:eastAsia="ru-RU"/>
        </w:rPr>
        <w:t>утверждает административный регламент (вносит изменения в административный регламент) предоставления государственной услуги 1 после включения государственной услуги 2 в 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 а также утверждения методики для государственной услуги 2 и предельных размеров платы за оказание государственной услуги 2, если определение размера платы за ее предоставление не регламентировано</w:t>
      </w:r>
      <w:proofErr w:type="gramEnd"/>
      <w:r w:rsidRPr="002739F9">
        <w:rPr>
          <w:rFonts w:ascii="Arial" w:eastAsia="Times New Roman" w:hAnsi="Arial" w:cs="Arial"/>
          <w:color w:val="2D2D2D"/>
          <w:spacing w:val="2"/>
          <w:sz w:val="21"/>
          <w:szCs w:val="21"/>
          <w:lang w:eastAsia="ru-RU"/>
        </w:rPr>
        <w:t xml:space="preserve"> иными правовыми актами Российской Федерации и (или) не отнесено законодательством Российской Федерации к полномочиям федеральных органов исполнительной власти.</w:t>
      </w:r>
      <w:r w:rsidRPr="002739F9">
        <w:rPr>
          <w:rFonts w:ascii="Arial" w:eastAsia="Times New Roman" w:hAnsi="Arial" w:cs="Arial"/>
          <w:color w:val="2D2D2D"/>
          <w:spacing w:val="2"/>
          <w:sz w:val="21"/>
          <w:szCs w:val="21"/>
          <w:lang w:eastAsia="ru-RU"/>
        </w:rPr>
        <w:br/>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12. В случае</w:t>
      </w:r>
      <w:proofErr w:type="gramStart"/>
      <w:r w:rsidRPr="002739F9">
        <w:rPr>
          <w:rFonts w:ascii="Arial" w:eastAsia="Times New Roman" w:hAnsi="Arial" w:cs="Arial"/>
          <w:color w:val="2D2D2D"/>
          <w:spacing w:val="2"/>
          <w:sz w:val="21"/>
          <w:szCs w:val="21"/>
          <w:lang w:eastAsia="ru-RU"/>
        </w:rPr>
        <w:t>,</w:t>
      </w:r>
      <w:proofErr w:type="gramEnd"/>
      <w:r w:rsidRPr="002739F9">
        <w:rPr>
          <w:rFonts w:ascii="Arial" w:eastAsia="Times New Roman" w:hAnsi="Arial" w:cs="Arial"/>
          <w:color w:val="2D2D2D"/>
          <w:spacing w:val="2"/>
          <w:sz w:val="21"/>
          <w:szCs w:val="21"/>
          <w:lang w:eastAsia="ru-RU"/>
        </w:rPr>
        <w:t xml:space="preserve"> если определение размера платы за предоставление государственной услуги 2 не регламентировано иными правовыми актами Российской Федерации и (или) не отнесено законодательством Российской Федерации к полномочиям федеральных органов исполнительной власти, орган исполнительной власти Ленинградской области, предоставляющий или курирующий предоставление государственной услуги 2:</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в течение трех рабочих дней со дня получения положительного экспертного заключения юридического комитета Администрации Ленинградской области на проект правового акта об утверждении административного регламента (внесении изменений в административный регламент) предоставления государственной услуги 1 утверждает нормативным правовым актом методику для государственной услуги 2 и предельные размеры платы за оказание государственной услуги 2;</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r>
      <w:proofErr w:type="gramStart"/>
      <w:r w:rsidRPr="002739F9">
        <w:rPr>
          <w:rFonts w:ascii="Arial" w:eastAsia="Times New Roman" w:hAnsi="Arial" w:cs="Arial"/>
          <w:color w:val="2D2D2D"/>
          <w:spacing w:val="2"/>
          <w:sz w:val="21"/>
          <w:szCs w:val="21"/>
          <w:lang w:eastAsia="ru-RU"/>
        </w:rPr>
        <w:t xml:space="preserve">в течение двух рабочих дней со дня подписания направляет копии нормативных правовых актов об утверждении методики для государственной услуги 2 и об утверждении предельных размеров платы за оказание государственной услуги 2 в орган исполнительной </w:t>
      </w:r>
      <w:r w:rsidRPr="002739F9">
        <w:rPr>
          <w:rFonts w:ascii="Arial" w:eastAsia="Times New Roman" w:hAnsi="Arial" w:cs="Arial"/>
          <w:color w:val="2D2D2D"/>
          <w:spacing w:val="2"/>
          <w:sz w:val="21"/>
          <w:szCs w:val="21"/>
          <w:lang w:eastAsia="ru-RU"/>
        </w:rPr>
        <w:lastRenderedPageBreak/>
        <w:t>власти Ленинградской области, предоставляющий или курирующий предоставление государственной услуги 1, а также в комитет финансов Ленинградской области и Комитет экономического развития и инвестиционной деятельности Ленинградской области</w:t>
      </w:r>
      <w:proofErr w:type="gramEnd"/>
      <w:r w:rsidRPr="002739F9">
        <w:rPr>
          <w:rFonts w:ascii="Arial" w:eastAsia="Times New Roman" w:hAnsi="Arial" w:cs="Arial"/>
          <w:color w:val="2D2D2D"/>
          <w:spacing w:val="2"/>
          <w:sz w:val="21"/>
          <w:szCs w:val="21"/>
          <w:lang w:eastAsia="ru-RU"/>
        </w:rPr>
        <w:t>;</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r>
      <w:proofErr w:type="gramStart"/>
      <w:r w:rsidRPr="002739F9">
        <w:rPr>
          <w:rFonts w:ascii="Arial" w:eastAsia="Times New Roman" w:hAnsi="Arial" w:cs="Arial"/>
          <w:color w:val="2D2D2D"/>
          <w:spacing w:val="2"/>
          <w:sz w:val="21"/>
          <w:szCs w:val="21"/>
          <w:lang w:eastAsia="ru-RU"/>
        </w:rPr>
        <w:t>в течение трех рабочих дней со дня подписания размещает нормативные правовые акты об утверждении методики для государственной услуги 2 и об утверждении предельных размеров платы за оказание государственной услуги 2 на своем официальном сайте в сети Интернет (при отсутствии - на официальном сайте Правительства Ленинградской области), на портале государственных и муниципальных услуг (функций) Ленинградской области и обеспечивает их размещение на сайтах</w:t>
      </w:r>
      <w:proofErr w:type="gramEnd"/>
      <w:r w:rsidRPr="002739F9">
        <w:rPr>
          <w:rFonts w:ascii="Arial" w:eastAsia="Times New Roman" w:hAnsi="Arial" w:cs="Arial"/>
          <w:color w:val="2D2D2D"/>
          <w:spacing w:val="2"/>
          <w:sz w:val="21"/>
          <w:szCs w:val="21"/>
          <w:lang w:eastAsia="ru-RU"/>
        </w:rPr>
        <w:t xml:space="preserve"> (при наличии) государственных организаций, предоставляющих необходимые и обязательные услуги.</w:t>
      </w:r>
      <w:r w:rsidRPr="002739F9">
        <w:rPr>
          <w:rFonts w:ascii="Arial" w:eastAsia="Times New Roman" w:hAnsi="Arial" w:cs="Arial"/>
          <w:color w:val="2D2D2D"/>
          <w:spacing w:val="2"/>
          <w:sz w:val="21"/>
          <w:szCs w:val="21"/>
          <w:lang w:eastAsia="ru-RU"/>
        </w:rPr>
        <w:br/>
      </w: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r w:rsidRPr="002739F9">
        <w:rPr>
          <w:rFonts w:ascii="Arial" w:eastAsia="Times New Roman" w:hAnsi="Arial" w:cs="Arial"/>
          <w:color w:val="2D2D2D"/>
          <w:spacing w:val="2"/>
          <w:sz w:val="21"/>
          <w:szCs w:val="21"/>
          <w:lang w:eastAsia="ru-RU"/>
        </w:rPr>
        <w:t>13. Расчет размера платы за необходимые и обязательные услуги производится государственной организацией, предоставляющей необходимые и обязательные услуги, в соответствии с настоящим Порядком, на основании методики и с учетом установленного предельного размера платы в отношении платных необходимых и обязательных услуг, оказываемых такой организацией.</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val="en-US" w:eastAsia="ru-RU"/>
        </w:rPr>
      </w:pPr>
    </w:p>
    <w:p w:rsidR="002739F9" w:rsidRPr="002739F9" w:rsidRDefault="002739F9" w:rsidP="002739F9">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2739F9">
        <w:rPr>
          <w:rFonts w:ascii="Arial" w:eastAsia="Times New Roman" w:hAnsi="Arial" w:cs="Arial"/>
          <w:color w:val="3C3C3C"/>
          <w:spacing w:val="2"/>
          <w:sz w:val="31"/>
          <w:szCs w:val="31"/>
          <w:lang w:eastAsia="ru-RU"/>
        </w:rPr>
        <w:lastRenderedPageBreak/>
        <w:t>Приложение 3 к постановлению. ЗАЯВКА на включение необходимой и обязательной услуги в 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p>
    <w:p w:rsidR="002739F9" w:rsidRPr="002739F9" w:rsidRDefault="002739F9" w:rsidP="002739F9">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t>Приложение 3</w:t>
      </w:r>
      <w:r w:rsidRPr="002739F9">
        <w:rPr>
          <w:rFonts w:ascii="Arial" w:eastAsia="Times New Roman" w:hAnsi="Arial" w:cs="Arial"/>
          <w:color w:val="2D2D2D"/>
          <w:spacing w:val="2"/>
          <w:sz w:val="21"/>
          <w:szCs w:val="21"/>
          <w:lang w:eastAsia="ru-RU"/>
        </w:rPr>
        <w:br/>
        <w:t>к постановлению Правительства</w:t>
      </w:r>
      <w:r w:rsidRPr="002739F9">
        <w:rPr>
          <w:rFonts w:ascii="Arial" w:eastAsia="Times New Roman" w:hAnsi="Arial" w:cs="Arial"/>
          <w:color w:val="2D2D2D"/>
          <w:spacing w:val="2"/>
          <w:sz w:val="21"/>
          <w:szCs w:val="21"/>
          <w:lang w:eastAsia="ru-RU"/>
        </w:rPr>
        <w:br/>
        <w:t>Ленинградской области</w:t>
      </w:r>
      <w:r w:rsidRPr="002739F9">
        <w:rPr>
          <w:rFonts w:ascii="Arial" w:eastAsia="Times New Roman" w:hAnsi="Arial" w:cs="Arial"/>
          <w:color w:val="2D2D2D"/>
          <w:spacing w:val="2"/>
          <w:sz w:val="21"/>
          <w:szCs w:val="21"/>
          <w:lang w:eastAsia="ru-RU"/>
        </w:rPr>
        <w:br/>
        <w:t>от 27 сентября 2011 года N 303</w:t>
      </w:r>
    </w:p>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t>(Форма)</w:t>
      </w:r>
      <w:r w:rsidRPr="002739F9">
        <w:rPr>
          <w:rFonts w:ascii="Arial" w:eastAsia="Times New Roman" w:hAnsi="Arial" w:cs="Arial"/>
          <w:color w:val="2D2D2D"/>
          <w:spacing w:val="2"/>
          <w:sz w:val="21"/>
          <w:szCs w:val="21"/>
          <w:lang w:eastAsia="ru-RU"/>
        </w:rPr>
        <w:br/>
      </w:r>
      <w:r w:rsidRPr="002739F9">
        <w:rPr>
          <w:rFonts w:ascii="Arial" w:eastAsia="Times New Roman" w:hAnsi="Arial"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5594"/>
        <w:gridCol w:w="3761"/>
      </w:tblGrid>
      <w:tr w:rsidR="002739F9" w:rsidRPr="002739F9" w:rsidTr="002739F9">
        <w:trPr>
          <w:trHeight w:val="15"/>
        </w:trPr>
        <w:tc>
          <w:tcPr>
            <w:tcW w:w="6468"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4066"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r>
      <w:tr w:rsidR="002739F9" w:rsidRPr="002739F9" w:rsidTr="002739F9">
        <w:tc>
          <w:tcPr>
            <w:tcW w:w="6468" w:type="dxa"/>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4066" w:type="dxa"/>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Вице-губернатору Ленинградской области - председателю комитета экономического развития и инвестиционной деятельности</w:t>
            </w:r>
          </w:p>
        </w:tc>
      </w:tr>
      <w:tr w:rsidR="002739F9" w:rsidRPr="002739F9" w:rsidTr="002739F9">
        <w:tc>
          <w:tcPr>
            <w:tcW w:w="6468" w:type="dxa"/>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4066" w:type="dxa"/>
            <w:tcBorders>
              <w:top w:val="nil"/>
              <w:left w:val="nil"/>
              <w:bottom w:val="single" w:sz="6" w:space="0" w:color="000000"/>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r>
      <w:tr w:rsidR="002739F9" w:rsidRPr="002739F9" w:rsidTr="002739F9">
        <w:tc>
          <w:tcPr>
            <w:tcW w:w="6468" w:type="dxa"/>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4066" w:type="dxa"/>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(фамилия, инициалы)</w:t>
            </w:r>
            <w:r w:rsidRPr="002739F9">
              <w:rPr>
                <w:rFonts w:ascii="Times New Roman" w:eastAsia="Times New Roman" w:hAnsi="Times New Roman" w:cs="Times New Roman"/>
                <w:color w:val="2D2D2D"/>
                <w:sz w:val="21"/>
                <w:szCs w:val="21"/>
                <w:lang w:eastAsia="ru-RU"/>
              </w:rPr>
              <w:br/>
            </w:r>
          </w:p>
        </w:tc>
      </w:tr>
      <w:tr w:rsidR="002739F9" w:rsidRPr="002739F9" w:rsidTr="002739F9">
        <w:trPr>
          <w:trHeight w:val="15"/>
        </w:trPr>
        <w:tc>
          <w:tcPr>
            <w:tcW w:w="10534" w:type="dxa"/>
            <w:gridSpan w:val="2"/>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r>
      <w:tr w:rsidR="002739F9" w:rsidRPr="002739F9" w:rsidTr="002739F9">
        <w:tc>
          <w:tcPr>
            <w:tcW w:w="10534" w:type="dxa"/>
            <w:gridSpan w:val="2"/>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288" w:lineRule="atLeast"/>
              <w:jc w:val="center"/>
              <w:textAlignment w:val="baseline"/>
              <w:rPr>
                <w:rFonts w:ascii="Times New Roman" w:eastAsia="Times New Roman" w:hAnsi="Times New Roman" w:cs="Times New Roman"/>
                <w:color w:val="3C3C3C"/>
                <w:sz w:val="41"/>
                <w:szCs w:val="41"/>
                <w:lang w:eastAsia="ru-RU"/>
              </w:rPr>
            </w:pPr>
            <w:r w:rsidRPr="002739F9">
              <w:rPr>
                <w:rFonts w:ascii="Times New Roman" w:eastAsia="Times New Roman" w:hAnsi="Times New Roman" w:cs="Times New Roman"/>
                <w:color w:val="3C3C3C"/>
                <w:sz w:val="41"/>
                <w:szCs w:val="41"/>
                <w:lang w:eastAsia="ru-RU"/>
              </w:rPr>
              <w:t>ЗАЯВКА</w:t>
            </w:r>
            <w:r w:rsidRPr="002739F9">
              <w:rPr>
                <w:rFonts w:ascii="Times New Roman" w:eastAsia="Times New Roman" w:hAnsi="Times New Roman" w:cs="Times New Roman"/>
                <w:color w:val="3C3C3C"/>
                <w:sz w:val="41"/>
                <w:szCs w:val="41"/>
                <w:lang w:eastAsia="ru-RU"/>
              </w:rPr>
              <w:br/>
              <w:t>на включение необходимой и обязательной услуги в Перечень услуг, которые являются необходимыми и обязательными для предоставления государственных услуг органами исполнительной власти Ленинградской области</w:t>
            </w:r>
          </w:p>
        </w:tc>
      </w:tr>
    </w:tbl>
    <w:p w:rsidR="002739F9" w:rsidRPr="002739F9" w:rsidRDefault="002739F9" w:rsidP="002739F9">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2739F9">
        <w:rPr>
          <w:rFonts w:ascii="Arial" w:eastAsia="Times New Roman" w:hAnsi="Arial" w:cs="Arial"/>
          <w:color w:val="2D2D2D"/>
          <w:spacing w:val="2"/>
          <w:sz w:val="21"/>
          <w:szCs w:val="21"/>
          <w:lang w:eastAsia="ru-RU"/>
        </w:rPr>
        <w:br/>
      </w:r>
    </w:p>
    <w:tbl>
      <w:tblPr>
        <w:tblW w:w="0" w:type="auto"/>
        <w:tblCellMar>
          <w:left w:w="0" w:type="dxa"/>
          <w:right w:w="0" w:type="dxa"/>
        </w:tblCellMar>
        <w:tblLook w:val="04A0" w:firstRow="1" w:lastRow="0" w:firstColumn="1" w:lastColumn="0" w:noHBand="0" w:noVBand="1"/>
      </w:tblPr>
      <w:tblGrid>
        <w:gridCol w:w="674"/>
        <w:gridCol w:w="2033"/>
        <w:gridCol w:w="908"/>
        <w:gridCol w:w="1144"/>
        <w:gridCol w:w="1018"/>
        <w:gridCol w:w="357"/>
        <w:gridCol w:w="1114"/>
        <w:gridCol w:w="2107"/>
      </w:tblGrid>
      <w:tr w:rsidR="002739F9" w:rsidRPr="002739F9" w:rsidTr="002739F9">
        <w:trPr>
          <w:trHeight w:val="15"/>
        </w:trPr>
        <w:tc>
          <w:tcPr>
            <w:tcW w:w="674"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2033"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2052" w:type="dxa"/>
            <w:gridSpan w:val="2"/>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2489" w:type="dxa"/>
            <w:gridSpan w:val="3"/>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2107"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r>
      <w:tr w:rsidR="002739F9" w:rsidRPr="002739F9" w:rsidTr="002739F9">
        <w:tc>
          <w:tcPr>
            <w:tcW w:w="6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 xml:space="preserve">N </w:t>
            </w:r>
            <w:proofErr w:type="gramStart"/>
            <w:r w:rsidRPr="002739F9">
              <w:rPr>
                <w:rFonts w:ascii="Times New Roman" w:eastAsia="Times New Roman" w:hAnsi="Times New Roman" w:cs="Times New Roman"/>
                <w:color w:val="2D2D2D"/>
                <w:sz w:val="21"/>
                <w:szCs w:val="21"/>
                <w:lang w:eastAsia="ru-RU"/>
              </w:rPr>
              <w:t>п</w:t>
            </w:r>
            <w:proofErr w:type="gramEnd"/>
            <w:r w:rsidRPr="002739F9">
              <w:rPr>
                <w:rFonts w:ascii="Times New Roman" w:eastAsia="Times New Roman" w:hAnsi="Times New Roman" w:cs="Times New Roman"/>
                <w:color w:val="2D2D2D"/>
                <w:sz w:val="21"/>
                <w:szCs w:val="21"/>
                <w:lang w:eastAsia="ru-RU"/>
              </w:rPr>
              <w:t>/п</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Орган исполнительной власти Ленинградской области</w:t>
            </w:r>
          </w:p>
        </w:tc>
        <w:tc>
          <w:tcPr>
            <w:tcW w:w="205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Наименование государственной услуги</w:t>
            </w:r>
          </w:p>
        </w:tc>
        <w:tc>
          <w:tcPr>
            <w:tcW w:w="248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Наименование услуги, которая является необходимой и обязательной для предоставления государственной услуги</w:t>
            </w:r>
          </w:p>
        </w:tc>
        <w:tc>
          <w:tcPr>
            <w:tcW w:w="21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Обоснование необходимости внесения услуги в перечень необходимых и обязательных услуг</w:t>
            </w:r>
          </w:p>
        </w:tc>
      </w:tr>
      <w:tr w:rsidR="002739F9" w:rsidRPr="002739F9" w:rsidTr="002739F9">
        <w:tc>
          <w:tcPr>
            <w:tcW w:w="6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2</w:t>
            </w:r>
          </w:p>
        </w:tc>
        <w:tc>
          <w:tcPr>
            <w:tcW w:w="205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3</w:t>
            </w:r>
          </w:p>
        </w:tc>
        <w:tc>
          <w:tcPr>
            <w:tcW w:w="248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4</w:t>
            </w:r>
          </w:p>
        </w:tc>
        <w:tc>
          <w:tcPr>
            <w:tcW w:w="21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5</w:t>
            </w:r>
          </w:p>
        </w:tc>
      </w:tr>
      <w:tr w:rsidR="002739F9" w:rsidRPr="002739F9" w:rsidTr="002739F9">
        <w:tc>
          <w:tcPr>
            <w:tcW w:w="6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2052"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2489"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210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r>
      <w:tr w:rsidR="002739F9" w:rsidRPr="002739F9" w:rsidTr="002739F9">
        <w:trPr>
          <w:trHeight w:val="15"/>
        </w:trPr>
        <w:tc>
          <w:tcPr>
            <w:tcW w:w="3615" w:type="dxa"/>
            <w:gridSpan w:val="3"/>
            <w:hideMark/>
          </w:tcPr>
          <w:p w:rsidR="002739F9" w:rsidRDefault="002739F9" w:rsidP="002739F9">
            <w:pPr>
              <w:spacing w:after="0" w:line="240" w:lineRule="auto"/>
              <w:rPr>
                <w:rFonts w:ascii="Arial" w:eastAsia="Times New Roman" w:hAnsi="Arial" w:cs="Arial"/>
                <w:color w:val="2D2D2D"/>
                <w:spacing w:val="2"/>
                <w:sz w:val="21"/>
                <w:szCs w:val="21"/>
                <w:lang w:val="en-US" w:eastAsia="ru-RU"/>
              </w:rPr>
            </w:pPr>
          </w:p>
          <w:p w:rsidR="002739F9" w:rsidRPr="002739F9" w:rsidRDefault="002739F9" w:rsidP="002739F9">
            <w:pPr>
              <w:spacing w:after="0" w:line="240" w:lineRule="auto"/>
              <w:rPr>
                <w:rFonts w:ascii="Times New Roman" w:eastAsia="Times New Roman" w:hAnsi="Times New Roman" w:cs="Times New Roman"/>
                <w:sz w:val="2"/>
                <w:szCs w:val="24"/>
                <w:lang w:eastAsia="ru-RU"/>
              </w:rPr>
            </w:pPr>
            <w:bookmarkStart w:id="0" w:name="_GoBack"/>
            <w:bookmarkEnd w:id="0"/>
            <w:r w:rsidRPr="002739F9">
              <w:rPr>
                <w:rFonts w:ascii="Arial" w:eastAsia="Times New Roman" w:hAnsi="Arial" w:cs="Arial"/>
                <w:color w:val="2D2D2D"/>
                <w:spacing w:val="2"/>
                <w:sz w:val="21"/>
                <w:szCs w:val="21"/>
                <w:lang w:eastAsia="ru-RU"/>
              </w:rPr>
              <w:br/>
            </w:r>
          </w:p>
        </w:tc>
        <w:tc>
          <w:tcPr>
            <w:tcW w:w="2162" w:type="dxa"/>
            <w:gridSpan w:val="2"/>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357" w:type="dxa"/>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c>
          <w:tcPr>
            <w:tcW w:w="3221" w:type="dxa"/>
            <w:gridSpan w:val="2"/>
            <w:hideMark/>
          </w:tcPr>
          <w:p w:rsidR="002739F9" w:rsidRPr="002739F9" w:rsidRDefault="002739F9" w:rsidP="002739F9">
            <w:pPr>
              <w:spacing w:after="0" w:line="240" w:lineRule="auto"/>
              <w:rPr>
                <w:rFonts w:ascii="Times New Roman" w:eastAsia="Times New Roman" w:hAnsi="Times New Roman" w:cs="Times New Roman"/>
                <w:sz w:val="2"/>
                <w:szCs w:val="24"/>
                <w:lang w:eastAsia="ru-RU"/>
              </w:rPr>
            </w:pPr>
          </w:p>
        </w:tc>
      </w:tr>
      <w:tr w:rsidR="002739F9" w:rsidRPr="002739F9" w:rsidTr="002739F9">
        <w:tc>
          <w:tcPr>
            <w:tcW w:w="3615" w:type="dxa"/>
            <w:gridSpan w:val="3"/>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315" w:lineRule="atLeast"/>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Руководитель органа</w:t>
            </w:r>
            <w:r w:rsidRPr="002739F9">
              <w:rPr>
                <w:rFonts w:ascii="Times New Roman" w:eastAsia="Times New Roman" w:hAnsi="Times New Roman" w:cs="Times New Roman"/>
                <w:color w:val="2D2D2D"/>
                <w:sz w:val="21"/>
                <w:szCs w:val="21"/>
                <w:lang w:eastAsia="ru-RU"/>
              </w:rPr>
              <w:br/>
              <w:t>исполнительной власти</w:t>
            </w:r>
            <w:r w:rsidRPr="002739F9">
              <w:rPr>
                <w:rFonts w:ascii="Times New Roman" w:eastAsia="Times New Roman" w:hAnsi="Times New Roman" w:cs="Times New Roman"/>
                <w:color w:val="2D2D2D"/>
                <w:sz w:val="21"/>
                <w:szCs w:val="21"/>
                <w:lang w:eastAsia="ru-RU"/>
              </w:rPr>
              <w:br/>
              <w:t>Ленинградской области</w:t>
            </w:r>
          </w:p>
        </w:tc>
        <w:tc>
          <w:tcPr>
            <w:tcW w:w="2162" w:type="dxa"/>
            <w:gridSpan w:val="2"/>
            <w:tcBorders>
              <w:top w:val="nil"/>
              <w:left w:val="nil"/>
              <w:bottom w:val="single" w:sz="6" w:space="0" w:color="000000"/>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57" w:type="dxa"/>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221" w:type="dxa"/>
            <w:gridSpan w:val="2"/>
            <w:tcBorders>
              <w:top w:val="nil"/>
              <w:left w:val="nil"/>
              <w:bottom w:val="single" w:sz="6" w:space="0" w:color="000000"/>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r>
      <w:tr w:rsidR="002739F9" w:rsidRPr="002739F9" w:rsidTr="002739F9">
        <w:tc>
          <w:tcPr>
            <w:tcW w:w="3615" w:type="dxa"/>
            <w:gridSpan w:val="3"/>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2162" w:type="dxa"/>
            <w:gridSpan w:val="2"/>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(подпись)</w:t>
            </w:r>
          </w:p>
        </w:tc>
        <w:tc>
          <w:tcPr>
            <w:tcW w:w="357" w:type="dxa"/>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240" w:lineRule="auto"/>
              <w:rPr>
                <w:rFonts w:ascii="Times New Roman" w:eastAsia="Times New Roman" w:hAnsi="Times New Roman" w:cs="Times New Roman"/>
                <w:sz w:val="24"/>
                <w:szCs w:val="24"/>
                <w:lang w:eastAsia="ru-RU"/>
              </w:rPr>
            </w:pPr>
          </w:p>
        </w:tc>
        <w:tc>
          <w:tcPr>
            <w:tcW w:w="3221" w:type="dxa"/>
            <w:gridSpan w:val="2"/>
            <w:tcBorders>
              <w:top w:val="nil"/>
              <w:left w:val="nil"/>
              <w:bottom w:val="nil"/>
              <w:right w:val="nil"/>
            </w:tcBorders>
            <w:tcMar>
              <w:top w:w="0" w:type="dxa"/>
              <w:left w:w="149" w:type="dxa"/>
              <w:bottom w:w="0" w:type="dxa"/>
              <w:right w:w="149" w:type="dxa"/>
            </w:tcMar>
            <w:hideMark/>
          </w:tcPr>
          <w:p w:rsidR="002739F9" w:rsidRPr="002739F9" w:rsidRDefault="002739F9" w:rsidP="002739F9">
            <w:pPr>
              <w:spacing w:after="0" w:line="315" w:lineRule="atLeast"/>
              <w:jc w:val="center"/>
              <w:textAlignment w:val="baseline"/>
              <w:rPr>
                <w:rFonts w:ascii="Times New Roman" w:eastAsia="Times New Roman" w:hAnsi="Times New Roman" w:cs="Times New Roman"/>
                <w:color w:val="2D2D2D"/>
                <w:sz w:val="21"/>
                <w:szCs w:val="21"/>
                <w:lang w:eastAsia="ru-RU"/>
              </w:rPr>
            </w:pPr>
            <w:r w:rsidRPr="002739F9">
              <w:rPr>
                <w:rFonts w:ascii="Times New Roman" w:eastAsia="Times New Roman" w:hAnsi="Times New Roman" w:cs="Times New Roman"/>
                <w:color w:val="2D2D2D"/>
                <w:sz w:val="21"/>
                <w:szCs w:val="21"/>
                <w:lang w:eastAsia="ru-RU"/>
              </w:rPr>
              <w:t>(фамилия, инициалы)</w:t>
            </w:r>
          </w:p>
        </w:tc>
      </w:tr>
    </w:tbl>
    <w:p w:rsidR="00DB233E" w:rsidRDefault="00DB233E" w:rsidP="002739F9"/>
    <w:sectPr w:rsidR="00DB23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9F9"/>
    <w:rsid w:val="002739F9"/>
    <w:rsid w:val="00DB2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739F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739F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39F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739F9"/>
    <w:rPr>
      <w:rFonts w:ascii="Times New Roman" w:eastAsia="Times New Roman" w:hAnsi="Times New Roman" w:cs="Times New Roman"/>
      <w:b/>
      <w:bCs/>
      <w:sz w:val="36"/>
      <w:szCs w:val="36"/>
      <w:lang w:eastAsia="ru-RU"/>
    </w:rPr>
  </w:style>
  <w:style w:type="paragraph" w:customStyle="1" w:styleId="headertext">
    <w:name w:val="headertext"/>
    <w:basedOn w:val="a"/>
    <w:rsid w:val="002739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739F9"/>
  </w:style>
  <w:style w:type="character" w:styleId="a3">
    <w:name w:val="Hyperlink"/>
    <w:basedOn w:val="a0"/>
    <w:uiPriority w:val="99"/>
    <w:semiHidden/>
    <w:unhideWhenUsed/>
    <w:rsid w:val="002739F9"/>
    <w:rPr>
      <w:color w:val="0000FF"/>
      <w:u w:val="single"/>
    </w:rPr>
  </w:style>
  <w:style w:type="paragraph" w:customStyle="1" w:styleId="formattext">
    <w:name w:val="formattext"/>
    <w:basedOn w:val="a"/>
    <w:rsid w:val="002739F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739F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739F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39F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739F9"/>
    <w:rPr>
      <w:rFonts w:ascii="Times New Roman" w:eastAsia="Times New Roman" w:hAnsi="Times New Roman" w:cs="Times New Roman"/>
      <w:b/>
      <w:bCs/>
      <w:sz w:val="36"/>
      <w:szCs w:val="36"/>
      <w:lang w:eastAsia="ru-RU"/>
    </w:rPr>
  </w:style>
  <w:style w:type="paragraph" w:customStyle="1" w:styleId="headertext">
    <w:name w:val="headertext"/>
    <w:basedOn w:val="a"/>
    <w:rsid w:val="002739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739F9"/>
  </w:style>
  <w:style w:type="character" w:styleId="a3">
    <w:name w:val="Hyperlink"/>
    <w:basedOn w:val="a0"/>
    <w:uiPriority w:val="99"/>
    <w:semiHidden/>
    <w:unhideWhenUsed/>
    <w:rsid w:val="002739F9"/>
    <w:rPr>
      <w:color w:val="0000FF"/>
      <w:u w:val="single"/>
    </w:rPr>
  </w:style>
  <w:style w:type="paragraph" w:customStyle="1" w:styleId="formattext">
    <w:name w:val="formattext"/>
    <w:basedOn w:val="a"/>
    <w:rsid w:val="002739F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389510">
      <w:bodyDiv w:val="1"/>
      <w:marLeft w:val="0"/>
      <w:marRight w:val="0"/>
      <w:marTop w:val="0"/>
      <w:marBottom w:val="0"/>
      <w:divBdr>
        <w:top w:val="none" w:sz="0" w:space="0" w:color="auto"/>
        <w:left w:val="none" w:sz="0" w:space="0" w:color="auto"/>
        <w:bottom w:val="none" w:sz="0" w:space="0" w:color="auto"/>
        <w:right w:val="none" w:sz="0" w:space="0" w:color="auto"/>
      </w:divBdr>
      <w:divsChild>
        <w:div w:id="730350932">
          <w:marLeft w:val="0"/>
          <w:marRight w:val="0"/>
          <w:marTop w:val="0"/>
          <w:marBottom w:val="0"/>
          <w:divBdr>
            <w:top w:val="none" w:sz="0" w:space="0" w:color="auto"/>
            <w:left w:val="none" w:sz="0" w:space="0" w:color="auto"/>
            <w:bottom w:val="none" w:sz="0" w:space="0" w:color="auto"/>
            <w:right w:val="none" w:sz="0" w:space="0" w:color="auto"/>
          </w:divBdr>
          <w:divsChild>
            <w:div w:id="307171334">
              <w:marLeft w:val="0"/>
              <w:marRight w:val="0"/>
              <w:marTop w:val="0"/>
              <w:marBottom w:val="0"/>
              <w:divBdr>
                <w:top w:val="inset" w:sz="2" w:space="0" w:color="auto"/>
                <w:left w:val="inset" w:sz="2" w:space="1" w:color="auto"/>
                <w:bottom w:val="inset" w:sz="2" w:space="0" w:color="auto"/>
                <w:right w:val="inset" w:sz="2" w:space="1" w:color="auto"/>
              </w:divBdr>
            </w:div>
            <w:div w:id="1763991783">
              <w:marLeft w:val="0"/>
              <w:marRight w:val="0"/>
              <w:marTop w:val="0"/>
              <w:marBottom w:val="0"/>
              <w:divBdr>
                <w:top w:val="none" w:sz="0" w:space="0" w:color="auto"/>
                <w:left w:val="none" w:sz="0" w:space="0" w:color="auto"/>
                <w:bottom w:val="none" w:sz="0" w:space="0" w:color="auto"/>
                <w:right w:val="none" w:sz="0" w:space="0" w:color="auto"/>
              </w:divBdr>
            </w:div>
            <w:div w:id="598366308">
              <w:marLeft w:val="0"/>
              <w:marRight w:val="0"/>
              <w:marTop w:val="0"/>
              <w:marBottom w:val="0"/>
              <w:divBdr>
                <w:top w:val="none" w:sz="0" w:space="0" w:color="auto"/>
                <w:left w:val="none" w:sz="0" w:space="0" w:color="auto"/>
                <w:bottom w:val="none" w:sz="0" w:space="0" w:color="auto"/>
                <w:right w:val="none" w:sz="0" w:space="0" w:color="auto"/>
              </w:divBdr>
            </w:div>
            <w:div w:id="24334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537959862" TargetMode="External"/><Relationship Id="rId13" Type="http://schemas.openxmlformats.org/officeDocument/2006/relationships/hyperlink" Target="http://docs.cntd.ru/document/891857638" TargetMode="External"/><Relationship Id="rId18" Type="http://schemas.openxmlformats.org/officeDocument/2006/relationships/hyperlink" Target="http://docs.cntd.ru/document/537925605"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docs.cntd.ru/document/537961080" TargetMode="External"/><Relationship Id="rId7" Type="http://schemas.openxmlformats.org/officeDocument/2006/relationships/hyperlink" Target="http://docs.cntd.ru/document/537950366" TargetMode="External"/><Relationship Id="rId12" Type="http://schemas.openxmlformats.org/officeDocument/2006/relationships/hyperlink" Target="http://docs.cntd.ru/document/891857638" TargetMode="External"/><Relationship Id="rId17" Type="http://schemas.openxmlformats.org/officeDocument/2006/relationships/hyperlink" Target="http://docs.cntd.ru/document/891857638" TargetMode="External"/><Relationship Id="rId25" Type="http://schemas.openxmlformats.org/officeDocument/2006/relationships/hyperlink" Target="http://docs.cntd.ru/document/537950366" TargetMode="External"/><Relationship Id="rId2" Type="http://schemas.microsoft.com/office/2007/relationships/stylesWithEffects" Target="stylesWithEffects.xml"/><Relationship Id="rId16" Type="http://schemas.openxmlformats.org/officeDocument/2006/relationships/hyperlink" Target="http://docs.cntd.ru/document/891857638" TargetMode="External"/><Relationship Id="rId20" Type="http://schemas.openxmlformats.org/officeDocument/2006/relationships/hyperlink" Target="http://docs.cntd.ru/document/902228214" TargetMode="External"/><Relationship Id="rId1" Type="http://schemas.openxmlformats.org/officeDocument/2006/relationships/styles" Target="styles.xml"/><Relationship Id="rId6" Type="http://schemas.openxmlformats.org/officeDocument/2006/relationships/hyperlink" Target="http://docs.cntd.ru/document/537925605" TargetMode="External"/><Relationship Id="rId11" Type="http://schemas.openxmlformats.org/officeDocument/2006/relationships/hyperlink" Target="http://docs.cntd.ru/document/891857638" TargetMode="External"/><Relationship Id="rId24" Type="http://schemas.openxmlformats.org/officeDocument/2006/relationships/hyperlink" Target="http://docs.cntd.ru/document/537959862" TargetMode="External"/><Relationship Id="rId5" Type="http://schemas.openxmlformats.org/officeDocument/2006/relationships/hyperlink" Target="http://docs.cntd.ru/document/891857638" TargetMode="External"/><Relationship Id="rId15" Type="http://schemas.openxmlformats.org/officeDocument/2006/relationships/hyperlink" Target="http://docs.cntd.ru/document/891857638" TargetMode="External"/><Relationship Id="rId23" Type="http://schemas.openxmlformats.org/officeDocument/2006/relationships/hyperlink" Target="http://docs.cntd.ru/document/537950366" TargetMode="External"/><Relationship Id="rId10" Type="http://schemas.openxmlformats.org/officeDocument/2006/relationships/hyperlink" Target="http://docs.cntd.ru/document/902228011" TargetMode="External"/><Relationship Id="rId19" Type="http://schemas.openxmlformats.org/officeDocument/2006/relationships/hyperlink" Target="http://docs.cntd.ru/document/537927271" TargetMode="External"/><Relationship Id="rId4" Type="http://schemas.openxmlformats.org/officeDocument/2006/relationships/webSettings" Target="webSettings.xml"/><Relationship Id="rId9" Type="http://schemas.openxmlformats.org/officeDocument/2006/relationships/hyperlink" Target="http://docs.cntd.ru/document/537961080" TargetMode="External"/><Relationship Id="rId14" Type="http://schemas.openxmlformats.org/officeDocument/2006/relationships/hyperlink" Target="http://docs.cntd.ru/document/891857638" TargetMode="External"/><Relationship Id="rId22" Type="http://schemas.openxmlformats.org/officeDocument/2006/relationships/hyperlink" Target="http://docs.cntd.ru/document/53795036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7506</Words>
  <Characters>42788</Characters>
  <Application>Microsoft Office Word</Application>
  <DocSecurity>0</DocSecurity>
  <Lines>356</Lines>
  <Paragraphs>100</Paragraphs>
  <ScaleCrop>false</ScaleCrop>
  <Company/>
  <LinksUpToDate>false</LinksUpToDate>
  <CharactersWithSpaces>50194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Анатольевна Сокол</dc:creator>
  <cp:lastModifiedBy>Светлана Анатольевна Сокол</cp:lastModifiedBy>
  <cp:revision>1</cp:revision>
  <dcterms:created xsi:type="dcterms:W3CDTF">2014-11-25T08:09:00Z</dcterms:created>
  <dcterms:modified xsi:type="dcterms:W3CDTF">2014-11-25T08:10:00Z</dcterms:modified>
</cp:coreProperties>
</file>